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2C" w:rsidRDefault="00424F2C" w:rsidP="00424F2C">
      <w:pPr>
        <w:spacing w:line="36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9F3F65">
        <w:t xml:space="preserve">        </w:t>
      </w:r>
      <w:r>
        <w:t xml:space="preserve">  Morąg, 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( imię, nazwisko, adres, telefon)</w:t>
      </w:r>
    </w:p>
    <w:p w:rsidR="006D1394" w:rsidRDefault="006D1394" w:rsidP="00424F2C">
      <w:pPr>
        <w:spacing w:line="360" w:lineRule="auto"/>
      </w:pPr>
    </w:p>
    <w:p w:rsidR="00424F2C" w:rsidRDefault="00424F2C" w:rsidP="00424F2C">
      <w:pPr>
        <w:spacing w:line="360" w:lineRule="auto"/>
      </w:pPr>
    </w:p>
    <w:p w:rsidR="00424F2C" w:rsidRDefault="00424F2C" w:rsidP="00424F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MORĄGA</w:t>
      </w:r>
    </w:p>
    <w:p w:rsidR="00424F2C" w:rsidRDefault="00424F2C" w:rsidP="00424F2C">
      <w:pPr>
        <w:rPr>
          <w:b/>
        </w:rPr>
      </w:pPr>
    </w:p>
    <w:p w:rsidR="00424F2C" w:rsidRDefault="00424F2C" w:rsidP="00424F2C"/>
    <w:p w:rsidR="00424F2C" w:rsidRDefault="00424F2C" w:rsidP="00424F2C">
      <w:pPr>
        <w:rPr>
          <w:b/>
        </w:rPr>
      </w:pPr>
    </w:p>
    <w:p w:rsidR="00424F2C" w:rsidRDefault="00424F2C" w:rsidP="00424F2C">
      <w:pPr>
        <w:rPr>
          <w:b/>
        </w:rPr>
      </w:pPr>
    </w:p>
    <w:p w:rsidR="00D45C53" w:rsidRDefault="00D45C53" w:rsidP="00424F2C">
      <w:pPr>
        <w:rPr>
          <w:b/>
        </w:rPr>
      </w:pPr>
    </w:p>
    <w:p w:rsidR="0087350F" w:rsidRDefault="00424F2C" w:rsidP="000D020A">
      <w:pPr>
        <w:spacing w:line="360" w:lineRule="auto"/>
        <w:ind w:firstLine="708"/>
        <w:jc w:val="both"/>
      </w:pPr>
      <w:r>
        <w:t xml:space="preserve">Na podstawie art. 71 ust. 2 pkt 4 ustawy z dnia 7 lipca 1994 r. – Prawo Budowlane </w:t>
      </w:r>
      <w:r w:rsidR="00BE43A6">
        <w:t xml:space="preserve">                        p</w:t>
      </w:r>
      <w:r>
        <w:t>roszę o wydanie</w:t>
      </w:r>
      <w:r w:rsidR="00BE43A6">
        <w:t xml:space="preserve"> zaświadczenia o zgodności zamierzo</w:t>
      </w:r>
      <w:r w:rsidR="009F3F65">
        <w:t xml:space="preserve">nego sposobu użytkowania obiektu budowlanego z ustaleniami obowiązującego </w:t>
      </w:r>
      <w:r w:rsidR="000D020A">
        <w:t>miejscowego planu zagospodarowania przestrzennego</w:t>
      </w:r>
      <w:bookmarkStart w:id="0" w:name="_GoBack"/>
      <w:bookmarkEnd w:id="0"/>
      <w:r w:rsidR="009F3F65">
        <w:t>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</w:pP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Inwestycja projektowana jest na działce (działkach) nr ................. obręb 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adres.............................................................................................................................................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dotychczasowy sposób użytkowania............................................................................................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planowany sposób użytkowania ...................................................................................................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9F3F65" w:rsidRDefault="009F3F65" w:rsidP="00424F2C">
      <w:pPr>
        <w:spacing w:line="360" w:lineRule="auto"/>
        <w:ind w:left="-120"/>
        <w:jc w:val="both"/>
      </w:pPr>
    </w:p>
    <w:p w:rsidR="00FE7E0D" w:rsidRPr="00FE7E0D" w:rsidRDefault="00FE7E0D" w:rsidP="00FE7E0D">
      <w:pPr>
        <w:pStyle w:val="Akapitzlist"/>
        <w:jc w:val="both"/>
        <w:rPr>
          <w:sz w:val="18"/>
          <w:szCs w:val="18"/>
        </w:rPr>
      </w:pPr>
    </w:p>
    <w:p w:rsidR="00FE7E0D" w:rsidRPr="00FE7E0D" w:rsidRDefault="00FE7E0D" w:rsidP="00FE7E0D">
      <w:pPr>
        <w:jc w:val="both"/>
        <w:rPr>
          <w:sz w:val="18"/>
          <w:szCs w:val="18"/>
        </w:rPr>
      </w:pPr>
    </w:p>
    <w:p w:rsidR="009F3F65" w:rsidRPr="00275288" w:rsidRDefault="009F3F65" w:rsidP="009F3F65">
      <w:pPr>
        <w:jc w:val="both"/>
        <w:rPr>
          <w:i/>
          <w:sz w:val="18"/>
          <w:szCs w:val="22"/>
        </w:rPr>
      </w:pPr>
      <w:r w:rsidRPr="00275288">
        <w:rPr>
          <w:i/>
          <w:sz w:val="22"/>
          <w:szCs w:val="25"/>
        </w:rPr>
        <w:t>Zapoznałem(</w:t>
      </w:r>
      <w:proofErr w:type="spellStart"/>
      <w:r w:rsidRPr="00275288">
        <w:rPr>
          <w:i/>
          <w:sz w:val="22"/>
          <w:szCs w:val="25"/>
        </w:rPr>
        <w:t>am</w:t>
      </w:r>
      <w:proofErr w:type="spellEnd"/>
      <w:r w:rsidRPr="00275288">
        <w:rPr>
          <w:i/>
          <w:sz w:val="22"/>
          <w:szCs w:val="25"/>
        </w:rPr>
        <w:t xml:space="preserve">) się z treścią klauzuli informacyjnej, przedstawioną na odwrocie wniosku, w tym </w:t>
      </w:r>
      <w:r>
        <w:rPr>
          <w:i/>
          <w:sz w:val="22"/>
          <w:szCs w:val="25"/>
        </w:rPr>
        <w:br/>
      </w:r>
      <w:r w:rsidRPr="00275288">
        <w:rPr>
          <w:i/>
          <w:sz w:val="22"/>
          <w:szCs w:val="25"/>
        </w:rPr>
        <w:t>z informacją o celu i</w:t>
      </w:r>
      <w:r>
        <w:rPr>
          <w:i/>
          <w:sz w:val="22"/>
          <w:szCs w:val="25"/>
        </w:rPr>
        <w:t xml:space="preserve"> </w:t>
      </w:r>
      <w:r w:rsidRPr="00275288">
        <w:rPr>
          <w:i/>
          <w:sz w:val="22"/>
          <w:szCs w:val="25"/>
        </w:rPr>
        <w:t>sposobach przetwarzania danych osobowych oraz prawie dostępu do treści swoich danych i prawie ich poprawiania. Otrzymałem(</w:t>
      </w:r>
      <w:proofErr w:type="spellStart"/>
      <w:r w:rsidRPr="00275288">
        <w:rPr>
          <w:i/>
          <w:sz w:val="22"/>
          <w:szCs w:val="25"/>
        </w:rPr>
        <w:t>am</w:t>
      </w:r>
      <w:proofErr w:type="spellEnd"/>
      <w:r w:rsidRPr="00275288">
        <w:rPr>
          <w:i/>
          <w:sz w:val="22"/>
          <w:szCs w:val="25"/>
        </w:rPr>
        <w:t>) ww. klauzulę informacyjną.</w:t>
      </w:r>
    </w:p>
    <w:p w:rsidR="00BD5CB2" w:rsidRDefault="00BD5CB2" w:rsidP="00E72C13">
      <w:pPr>
        <w:jc w:val="both"/>
        <w:rPr>
          <w:sz w:val="18"/>
          <w:szCs w:val="18"/>
        </w:rPr>
      </w:pPr>
    </w:p>
    <w:p w:rsidR="009F3F65" w:rsidRDefault="009F3F65" w:rsidP="00E72C13">
      <w:pPr>
        <w:jc w:val="both"/>
        <w:rPr>
          <w:sz w:val="18"/>
          <w:szCs w:val="18"/>
        </w:rPr>
      </w:pPr>
    </w:p>
    <w:p w:rsidR="009F3F65" w:rsidRDefault="009F3F65" w:rsidP="00E72C13">
      <w:pPr>
        <w:jc w:val="both"/>
        <w:rPr>
          <w:sz w:val="18"/>
          <w:szCs w:val="18"/>
        </w:rPr>
      </w:pPr>
    </w:p>
    <w:p w:rsidR="009F3F65" w:rsidRDefault="009F3F65" w:rsidP="00E72C13">
      <w:pPr>
        <w:jc w:val="both"/>
        <w:rPr>
          <w:sz w:val="18"/>
          <w:szCs w:val="18"/>
        </w:rPr>
      </w:pPr>
    </w:p>
    <w:p w:rsidR="009F3F65" w:rsidRDefault="009F3F65" w:rsidP="00E72C13">
      <w:pPr>
        <w:jc w:val="both"/>
        <w:rPr>
          <w:sz w:val="18"/>
          <w:szCs w:val="18"/>
        </w:rPr>
      </w:pPr>
    </w:p>
    <w:p w:rsidR="00BD5CB2" w:rsidRDefault="00FE7E0D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……………………………………..</w:t>
      </w:r>
    </w:p>
    <w:p w:rsidR="00E72C13" w:rsidRDefault="00E72C13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>
        <w:rPr>
          <w:sz w:val="18"/>
          <w:szCs w:val="18"/>
        </w:rPr>
        <w:t xml:space="preserve"> (podpis wnioskodawcy)</w:t>
      </w:r>
    </w:p>
    <w:p w:rsidR="00E72C13" w:rsidRDefault="00E72C13" w:rsidP="00E72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39E" w:rsidRDefault="00E6339E"/>
    <w:p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Klauzula informacyjna ogólna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dla klientów Urzędu Miejskiego w Morągu</w:t>
      </w:r>
    </w:p>
    <w:p w:rsidR="00E6339E" w:rsidRPr="002E718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6339E" w:rsidRPr="00EC608C" w:rsidRDefault="00E6339E" w:rsidP="00E6339E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8C">
        <w:rPr>
          <w:rFonts w:ascii="Times New Roman" w:hAnsi="Times New Roman" w:cs="Times New Roman"/>
          <w:lang w:eastAsia="pl-PL"/>
        </w:rPr>
        <w:t>Dz.Urz.UE.L</w:t>
      </w:r>
      <w:proofErr w:type="spellEnd"/>
      <w:r w:rsidRPr="00EC608C">
        <w:rPr>
          <w:rFonts w:ascii="Times New Roman" w:hAnsi="Times New Roman" w:cs="Times New Roman"/>
          <w:lang w:eastAsia="pl-PL"/>
        </w:rPr>
        <w:t xml:space="preserve"> Nr 119, str. 1), zwanego dalej „RODO” informuje się klientów Urzędu Miejskiego w Morągu, że: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6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  <w:r w:rsidRPr="00EC608C">
        <w:rPr>
          <w:rFonts w:ascii="Times New Roman" w:hAnsi="Times New Roman" w:cs="Times New Roman"/>
        </w:rPr>
        <w:t xml:space="preserve">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7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Pr="00AA2A92" w:rsidRDefault="00E6339E" w:rsidP="00E633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A2A92">
        <w:rPr>
          <w:rFonts w:ascii="Times New Roman" w:hAnsi="Times New Roman" w:cs="Times New Roman"/>
          <w:b/>
          <w:sz w:val="24"/>
          <w:szCs w:val="24"/>
        </w:rPr>
        <w:t>/-/ Burmistrz Morąga</w:t>
      </w:r>
    </w:p>
    <w:sectPr w:rsidR="00E6339E" w:rsidRPr="00AA2A92" w:rsidSect="0015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89F"/>
    <w:multiLevelType w:val="hybridMultilevel"/>
    <w:tmpl w:val="83FA831C"/>
    <w:lvl w:ilvl="0" w:tplc="BAA62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474A"/>
    <w:multiLevelType w:val="hybridMultilevel"/>
    <w:tmpl w:val="DCA6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C"/>
    <w:rsid w:val="000D020A"/>
    <w:rsid w:val="00154200"/>
    <w:rsid w:val="00424F2C"/>
    <w:rsid w:val="0058341D"/>
    <w:rsid w:val="006D1394"/>
    <w:rsid w:val="00773905"/>
    <w:rsid w:val="0087350F"/>
    <w:rsid w:val="009F3F65"/>
    <w:rsid w:val="00A978BD"/>
    <w:rsid w:val="00BD5CB2"/>
    <w:rsid w:val="00BE43A6"/>
    <w:rsid w:val="00D45C53"/>
    <w:rsid w:val="00D56BF4"/>
    <w:rsid w:val="00E6339E"/>
    <w:rsid w:val="00E72C13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D259-9394-477C-B554-A48A248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E0D"/>
    <w:pPr>
      <w:ind w:left="720"/>
      <w:contextualSpacing/>
    </w:pPr>
  </w:style>
  <w:style w:type="character" w:styleId="Hipercze">
    <w:name w:val="Hyperlink"/>
    <w:basedOn w:val="Domylnaczcionkaakapitu"/>
    <w:rsid w:val="00E6339E"/>
    <w:rPr>
      <w:color w:val="0563C1"/>
      <w:u w:val="single"/>
    </w:rPr>
  </w:style>
  <w:style w:type="paragraph" w:styleId="Bezodstpw">
    <w:name w:val="No Spacing"/>
    <w:uiPriority w:val="1"/>
    <w:qFormat/>
    <w:rsid w:val="00E63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5635-077D-4606-AE63-BAA659A4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Alicja Szczurowska</cp:lastModifiedBy>
  <cp:revision>2</cp:revision>
  <cp:lastPrinted>2021-04-13T05:48:00Z</cp:lastPrinted>
  <dcterms:created xsi:type="dcterms:W3CDTF">2021-09-23T10:12:00Z</dcterms:created>
  <dcterms:modified xsi:type="dcterms:W3CDTF">2021-09-23T10:12:00Z</dcterms:modified>
</cp:coreProperties>
</file>