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B90" w:rsidRDefault="00D20B90" w:rsidP="00D20B90">
      <w:pPr>
        <w:jc w:val="both"/>
        <w:rPr>
          <w:sz w:val="22"/>
          <w:szCs w:val="22"/>
        </w:rPr>
      </w:pPr>
    </w:p>
    <w:p w:rsidR="00D20B90" w:rsidRDefault="00D20B90" w:rsidP="00D20B90">
      <w:pPr>
        <w:jc w:val="both"/>
        <w:rPr>
          <w:b/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0" distR="114935" simplePos="0" relativeHeight="251659264" behindDoc="0" locked="0" layoutInCell="1" allowOverlap="1">
            <wp:simplePos x="0" y="0"/>
            <wp:positionH relativeFrom="margin">
              <wp:posOffset>0</wp:posOffset>
            </wp:positionH>
            <wp:positionV relativeFrom="page">
              <wp:posOffset>609600</wp:posOffset>
            </wp:positionV>
            <wp:extent cx="732155" cy="798830"/>
            <wp:effectExtent l="0" t="0" r="0" b="127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" t="-9" r="-11" b="-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155" cy="7988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2"/>
          <w:szCs w:val="22"/>
        </w:rPr>
        <w:t xml:space="preserve">Inwestor: </w:t>
      </w:r>
      <w:r>
        <w:rPr>
          <w:b/>
          <w:sz w:val="22"/>
          <w:szCs w:val="22"/>
        </w:rPr>
        <w:t xml:space="preserve">Gmina Morąg </w:t>
      </w:r>
    </w:p>
    <w:p w:rsidR="00D20B90" w:rsidRDefault="00D20B90" w:rsidP="00D20B90">
      <w:pPr>
        <w:ind w:firstLine="708"/>
        <w:jc w:val="both"/>
      </w:pPr>
      <w:r>
        <w:rPr>
          <w:b/>
          <w:sz w:val="22"/>
          <w:szCs w:val="22"/>
        </w:rPr>
        <w:t xml:space="preserve">    ul. 11 listopada 9 14-300 Morąg</w:t>
      </w:r>
    </w:p>
    <w:p w:rsidR="00D20B90" w:rsidRDefault="00D20B90" w:rsidP="00D20B90">
      <w:pPr>
        <w:ind w:firstLine="708"/>
        <w:jc w:val="both"/>
      </w:pPr>
    </w:p>
    <w:p w:rsidR="00D20B90" w:rsidRDefault="00D20B90" w:rsidP="00D20B90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D20B90" w:rsidRDefault="00D20B90" w:rsidP="00D20B90">
      <w:pPr>
        <w:jc w:val="both"/>
        <w:rPr>
          <w:sz w:val="22"/>
          <w:szCs w:val="22"/>
        </w:rPr>
      </w:pPr>
    </w:p>
    <w:p w:rsidR="00D20B90" w:rsidRDefault="00D20B90" w:rsidP="00D20B90">
      <w:pPr>
        <w:jc w:val="both"/>
      </w:pPr>
      <w:r>
        <w:rPr>
          <w:sz w:val="22"/>
          <w:szCs w:val="22"/>
        </w:rPr>
        <w:t>Jednostka Projektowa</w:t>
      </w:r>
      <w:r>
        <w:rPr>
          <w:b/>
          <w:sz w:val="22"/>
          <w:szCs w:val="22"/>
        </w:rPr>
        <w:t xml:space="preserve">:   </w:t>
      </w:r>
      <w:r>
        <w:rPr>
          <w:rFonts w:eastAsia="TimesEE"/>
          <w:b/>
          <w:sz w:val="22"/>
          <w:szCs w:val="22"/>
        </w:rPr>
        <w:t>Pracownia Projektowo-Konsultingowa Dróg i Mostów „DROMOS“ sp. z o.o.</w:t>
      </w:r>
    </w:p>
    <w:p w:rsidR="00D20B90" w:rsidRDefault="00D20B90" w:rsidP="00D20B90">
      <w:pPr>
        <w:jc w:val="both"/>
      </w:pPr>
      <w:r>
        <w:rPr>
          <w:rFonts w:eastAsia="TimesEE"/>
          <w:b/>
          <w:sz w:val="22"/>
          <w:szCs w:val="22"/>
        </w:rPr>
        <w:tab/>
      </w:r>
      <w:r>
        <w:rPr>
          <w:rFonts w:eastAsia="TimesEE"/>
          <w:b/>
          <w:sz w:val="22"/>
          <w:szCs w:val="22"/>
        </w:rPr>
        <w:tab/>
      </w:r>
      <w:r>
        <w:rPr>
          <w:rFonts w:eastAsia="TimesEE"/>
          <w:b/>
          <w:sz w:val="22"/>
          <w:szCs w:val="22"/>
        </w:rPr>
        <w:tab/>
        <w:t xml:space="preserve">  ul. Polna 1B/10 , 10-059 Olsztyn</w:t>
      </w:r>
    </w:p>
    <w:p w:rsidR="00AF21B8" w:rsidRDefault="00AF21B8" w:rsidP="00941FA1">
      <w:pPr>
        <w:pStyle w:val="Tekstpodstawowy21"/>
        <w:spacing w:line="288" w:lineRule="auto"/>
        <w:ind w:firstLine="360"/>
        <w:rPr>
          <w:rFonts w:cs="Arial"/>
          <w:color w:val="000000"/>
          <w:szCs w:val="24"/>
        </w:rPr>
      </w:pPr>
    </w:p>
    <w:p w:rsidR="00AF21B8" w:rsidRDefault="00AF21B8" w:rsidP="00941FA1">
      <w:pPr>
        <w:pStyle w:val="Tekstpodstawowy21"/>
        <w:spacing w:line="288" w:lineRule="auto"/>
        <w:ind w:firstLine="360"/>
        <w:rPr>
          <w:rFonts w:cs="Arial"/>
          <w:color w:val="000000"/>
          <w:szCs w:val="24"/>
        </w:rPr>
      </w:pPr>
    </w:p>
    <w:p w:rsidR="008A5EA2" w:rsidRPr="00973506" w:rsidRDefault="00DC42D5" w:rsidP="009D6CEA">
      <w:pPr>
        <w:jc w:val="center"/>
        <w:rPr>
          <w:rFonts w:ascii="Arial" w:hAnsi="Arial" w:cs="Arial"/>
          <w:b/>
          <w:sz w:val="52"/>
          <w:szCs w:val="52"/>
          <w:u w:val="single"/>
        </w:rPr>
      </w:pPr>
      <w:r>
        <w:rPr>
          <w:rFonts w:ascii="Arial" w:hAnsi="Arial" w:cs="Arial"/>
          <w:b/>
          <w:sz w:val="44"/>
          <w:szCs w:val="44"/>
          <w:u w:val="single"/>
        </w:rPr>
        <w:t>P</w:t>
      </w:r>
      <w:r w:rsidR="009D6CEA" w:rsidRPr="00383F1A">
        <w:rPr>
          <w:rFonts w:ascii="Arial" w:hAnsi="Arial" w:cs="Arial"/>
          <w:b/>
          <w:sz w:val="44"/>
          <w:szCs w:val="44"/>
          <w:u w:val="single"/>
        </w:rPr>
        <w:t xml:space="preserve">ROJEKT </w:t>
      </w:r>
      <w:r>
        <w:rPr>
          <w:rFonts w:ascii="Arial" w:hAnsi="Arial" w:cs="Arial"/>
          <w:b/>
          <w:sz w:val="44"/>
          <w:szCs w:val="44"/>
          <w:u w:val="single"/>
        </w:rPr>
        <w:t>WYKONAWCZY</w:t>
      </w:r>
    </w:p>
    <w:p w:rsidR="00AA6E1F" w:rsidRDefault="00AA6E1F" w:rsidP="00AA6E1F">
      <w:pPr>
        <w:pStyle w:val="Akapitzlist"/>
        <w:ind w:left="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157FCB" w:rsidRDefault="00157FCB" w:rsidP="00AA6E1F">
      <w:pPr>
        <w:pStyle w:val="Akapitzlist"/>
        <w:ind w:left="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AA6E1F" w:rsidRDefault="00AA6E1F" w:rsidP="00AA6E1F">
      <w:pPr>
        <w:pStyle w:val="Akapitzlist"/>
        <w:ind w:left="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383F1A" w:rsidRDefault="00383F1A" w:rsidP="00383F1A">
      <w:pPr>
        <w:pStyle w:val="Akapitzlist"/>
        <w:ind w:left="0"/>
        <w:rPr>
          <w:rFonts w:ascii="Arial" w:hAnsi="Arial" w:cs="Arial"/>
          <w:b/>
          <w:sz w:val="32"/>
          <w:szCs w:val="32"/>
        </w:rPr>
      </w:pPr>
      <w:r w:rsidRPr="00973506">
        <w:rPr>
          <w:rFonts w:ascii="Arial" w:hAnsi="Arial" w:cs="Arial"/>
          <w:sz w:val="28"/>
          <w:szCs w:val="28"/>
        </w:rPr>
        <w:t>Nazwa obiektu:</w:t>
      </w:r>
      <w:r w:rsidRPr="00973506">
        <w:rPr>
          <w:rFonts w:ascii="Arial" w:hAnsi="Arial" w:cs="Arial"/>
        </w:rPr>
        <w:t xml:space="preserve"> </w:t>
      </w:r>
      <w:r w:rsidRPr="00973506">
        <w:rPr>
          <w:rFonts w:ascii="Arial" w:hAnsi="Arial" w:cs="Arial"/>
          <w:b/>
          <w:sz w:val="32"/>
          <w:szCs w:val="32"/>
        </w:rPr>
        <w:t xml:space="preserve"> </w:t>
      </w:r>
    </w:p>
    <w:p w:rsidR="00383F1A" w:rsidRDefault="00383F1A" w:rsidP="00383F1A">
      <w:pPr>
        <w:pStyle w:val="Akapitzlist"/>
        <w:ind w:left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B</w:t>
      </w:r>
      <w:r w:rsidRPr="00264C4E">
        <w:rPr>
          <w:rFonts w:ascii="Arial" w:hAnsi="Arial" w:cs="Arial"/>
          <w:b/>
          <w:sz w:val="28"/>
          <w:szCs w:val="28"/>
        </w:rPr>
        <w:t xml:space="preserve">udowa </w:t>
      </w:r>
      <w:r>
        <w:rPr>
          <w:rFonts w:ascii="Arial" w:hAnsi="Arial" w:cs="Arial"/>
          <w:b/>
          <w:sz w:val="28"/>
          <w:szCs w:val="28"/>
        </w:rPr>
        <w:t>ulicy Narutowicz</w:t>
      </w:r>
      <w:r w:rsidR="0046731A">
        <w:rPr>
          <w:rFonts w:ascii="Arial" w:hAnsi="Arial" w:cs="Arial"/>
          <w:b/>
          <w:sz w:val="28"/>
          <w:szCs w:val="28"/>
        </w:rPr>
        <w:t>a</w:t>
      </w:r>
      <w:r>
        <w:rPr>
          <w:rFonts w:ascii="Arial" w:hAnsi="Arial" w:cs="Arial"/>
          <w:b/>
          <w:sz w:val="28"/>
          <w:szCs w:val="28"/>
        </w:rPr>
        <w:t xml:space="preserve"> w Morągu</w:t>
      </w:r>
    </w:p>
    <w:p w:rsidR="00383F1A" w:rsidRPr="00264C4E" w:rsidRDefault="0046731A" w:rsidP="00383F1A">
      <w:pPr>
        <w:pStyle w:val="Akapitzlist"/>
        <w:ind w:left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</w:t>
      </w:r>
      <w:r w:rsidR="00383F1A">
        <w:rPr>
          <w:rFonts w:ascii="Arial" w:hAnsi="Arial" w:cs="Arial"/>
          <w:b/>
          <w:sz w:val="28"/>
          <w:szCs w:val="28"/>
        </w:rPr>
        <w:t>dcinek od ulicy Piłsudskiego do ulicy Sikorskiego</w:t>
      </w:r>
    </w:p>
    <w:p w:rsidR="00383F1A" w:rsidRDefault="00383F1A" w:rsidP="00383F1A">
      <w:pPr>
        <w:rPr>
          <w:rFonts w:ascii="Arial" w:hAnsi="Arial" w:cs="Arial"/>
          <w:b/>
          <w:sz w:val="28"/>
          <w:szCs w:val="28"/>
        </w:rPr>
      </w:pPr>
    </w:p>
    <w:p w:rsidR="00157FCB" w:rsidRDefault="00157FCB" w:rsidP="00383F1A">
      <w:pPr>
        <w:rPr>
          <w:rFonts w:ascii="Arial" w:hAnsi="Arial" w:cs="Arial"/>
          <w:b/>
          <w:sz w:val="28"/>
          <w:szCs w:val="28"/>
        </w:rPr>
      </w:pPr>
    </w:p>
    <w:p w:rsidR="00383F1A" w:rsidRPr="00973506" w:rsidRDefault="00383F1A" w:rsidP="00383F1A">
      <w:pPr>
        <w:rPr>
          <w:rFonts w:ascii="Arial" w:hAnsi="Arial" w:cs="Arial"/>
          <w:b/>
          <w:sz w:val="28"/>
          <w:szCs w:val="28"/>
        </w:rPr>
      </w:pPr>
      <w:r w:rsidRPr="00973506">
        <w:rPr>
          <w:rFonts w:ascii="Arial" w:hAnsi="Arial" w:cs="Arial"/>
          <w:sz w:val="28"/>
          <w:szCs w:val="28"/>
        </w:rPr>
        <w:t>Inwestor:</w:t>
      </w:r>
      <w:r w:rsidRPr="00973506">
        <w:rPr>
          <w:rFonts w:ascii="Arial" w:hAnsi="Arial" w:cs="Arial"/>
          <w:b/>
          <w:sz w:val="28"/>
          <w:szCs w:val="28"/>
        </w:rPr>
        <w:t xml:space="preserve">   Gmina </w:t>
      </w:r>
      <w:r>
        <w:rPr>
          <w:rFonts w:ascii="Arial" w:hAnsi="Arial" w:cs="Arial"/>
          <w:b/>
          <w:sz w:val="28"/>
          <w:szCs w:val="28"/>
        </w:rPr>
        <w:t>Morąg</w:t>
      </w:r>
    </w:p>
    <w:p w:rsidR="00383F1A" w:rsidRPr="00973506" w:rsidRDefault="00193BD0" w:rsidP="00383F1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</w:t>
      </w:r>
      <w:r w:rsidR="00383F1A" w:rsidRPr="00973506">
        <w:rPr>
          <w:rFonts w:ascii="Arial" w:hAnsi="Arial" w:cs="Arial"/>
          <w:b/>
          <w:sz w:val="28"/>
          <w:szCs w:val="28"/>
        </w:rPr>
        <w:t>14-</w:t>
      </w:r>
      <w:r w:rsidR="00383F1A">
        <w:rPr>
          <w:rFonts w:ascii="Arial" w:hAnsi="Arial" w:cs="Arial"/>
          <w:b/>
          <w:sz w:val="28"/>
          <w:szCs w:val="28"/>
        </w:rPr>
        <w:t>3</w:t>
      </w:r>
      <w:r w:rsidR="00383F1A" w:rsidRPr="00973506">
        <w:rPr>
          <w:rFonts w:ascii="Arial" w:hAnsi="Arial" w:cs="Arial"/>
          <w:b/>
          <w:sz w:val="28"/>
          <w:szCs w:val="28"/>
        </w:rPr>
        <w:t xml:space="preserve">00 </w:t>
      </w:r>
      <w:r w:rsidR="00383F1A">
        <w:rPr>
          <w:rFonts w:ascii="Arial" w:hAnsi="Arial" w:cs="Arial"/>
          <w:b/>
          <w:sz w:val="28"/>
          <w:szCs w:val="28"/>
        </w:rPr>
        <w:t>Morąg</w:t>
      </w:r>
      <w:r w:rsidR="00383F1A" w:rsidRPr="00973506">
        <w:rPr>
          <w:rFonts w:ascii="Arial" w:hAnsi="Arial" w:cs="Arial"/>
          <w:b/>
          <w:sz w:val="28"/>
          <w:szCs w:val="28"/>
        </w:rPr>
        <w:t xml:space="preserve">, ul. </w:t>
      </w:r>
      <w:r w:rsidR="00383F1A">
        <w:rPr>
          <w:rFonts w:ascii="Arial" w:hAnsi="Arial" w:cs="Arial"/>
          <w:b/>
          <w:sz w:val="28"/>
          <w:szCs w:val="28"/>
        </w:rPr>
        <w:t xml:space="preserve">11 Listopada 9 </w:t>
      </w:r>
    </w:p>
    <w:p w:rsidR="00AE4889" w:rsidRDefault="00AE4889" w:rsidP="00AE4889">
      <w:pPr>
        <w:tabs>
          <w:tab w:val="center" w:pos="4818"/>
        </w:tabs>
        <w:rPr>
          <w:rFonts w:ascii="Ottawa" w:hAnsi="Ottawa" w:cs="Ottawa"/>
          <w:b/>
          <w:i/>
          <w:u w:val="single"/>
        </w:rPr>
      </w:pPr>
    </w:p>
    <w:p w:rsidR="00157FCB" w:rsidRDefault="00157FCB" w:rsidP="00AE4889">
      <w:pPr>
        <w:tabs>
          <w:tab w:val="center" w:pos="4818"/>
        </w:tabs>
        <w:rPr>
          <w:rFonts w:ascii="Ottawa" w:hAnsi="Ottawa" w:cs="Ottawa"/>
          <w:b/>
          <w:i/>
          <w:u w:val="single"/>
        </w:rPr>
      </w:pPr>
    </w:p>
    <w:p w:rsidR="00AE4889" w:rsidRDefault="00AE4889" w:rsidP="00AE4889">
      <w:pPr>
        <w:tabs>
          <w:tab w:val="center" w:pos="4818"/>
        </w:tabs>
        <w:rPr>
          <w:rFonts w:ascii="Ottawa" w:hAnsi="Ottawa" w:cs="Ottawa"/>
          <w:b/>
          <w:i/>
          <w:u w:val="single"/>
        </w:rPr>
      </w:pPr>
    </w:p>
    <w:p w:rsidR="00AE4889" w:rsidRDefault="00AE4889" w:rsidP="00AE4889">
      <w:pPr>
        <w:tabs>
          <w:tab w:val="center" w:pos="4818"/>
        </w:tabs>
      </w:pPr>
      <w:r>
        <w:rPr>
          <w:rFonts w:ascii="Ottawa" w:hAnsi="Ottawa" w:cs="Ottawa"/>
          <w:b/>
          <w:i/>
          <w:u w:val="single"/>
        </w:rPr>
        <w:t>kategoria obiektu budowlanego: XXV – drogi, XXVI – sieci elektroenergetyczne, kanalizacyjne</w:t>
      </w:r>
    </w:p>
    <w:p w:rsidR="00383F1A" w:rsidRPr="00973506" w:rsidRDefault="00383F1A" w:rsidP="00383F1A">
      <w:pPr>
        <w:rPr>
          <w:rFonts w:ascii="Arial" w:hAnsi="Arial" w:cs="Arial"/>
          <w:b/>
          <w:sz w:val="28"/>
          <w:szCs w:val="28"/>
        </w:rPr>
      </w:pPr>
    </w:p>
    <w:p w:rsidR="00383F1A" w:rsidRDefault="00383F1A" w:rsidP="00383F1A">
      <w:r>
        <w:rPr>
          <w:rFonts w:ascii="Ottawa" w:hAnsi="Ottawa" w:cs="Ottawa"/>
          <w:b/>
          <w:i/>
          <w:u w:val="single"/>
        </w:rPr>
        <w:t xml:space="preserve">obiekt usytuowany jest na działkach w liniach rozgraniczających teren </w:t>
      </w:r>
    </w:p>
    <w:p w:rsidR="00383F1A" w:rsidRDefault="00383F1A" w:rsidP="00383F1A">
      <w:pPr>
        <w:rPr>
          <w:rFonts w:ascii="Arial" w:hAnsi="Arial" w:cs="Arial"/>
          <w:b/>
          <w:i/>
          <w:u w:val="single"/>
        </w:rPr>
      </w:pPr>
    </w:p>
    <w:p w:rsidR="00157FCB" w:rsidRDefault="00157FCB" w:rsidP="00383F1A">
      <w:pPr>
        <w:rPr>
          <w:rFonts w:ascii="Arial" w:hAnsi="Arial" w:cs="Arial"/>
          <w:b/>
          <w:i/>
          <w:u w:val="single"/>
        </w:rPr>
      </w:pPr>
    </w:p>
    <w:p w:rsidR="00383F1A" w:rsidRPr="00E64C10" w:rsidRDefault="00383F1A" w:rsidP="00383F1A">
      <w:pPr>
        <w:spacing w:line="360" w:lineRule="auto"/>
        <w:jc w:val="both"/>
        <w:rPr>
          <w:sz w:val="22"/>
          <w:szCs w:val="22"/>
        </w:rPr>
      </w:pPr>
      <w:r w:rsidRPr="00E64C10">
        <w:rPr>
          <w:rFonts w:ascii="Arial" w:hAnsi="Arial" w:cs="Arial"/>
          <w:b/>
          <w:i/>
          <w:sz w:val="22"/>
          <w:szCs w:val="22"/>
        </w:rPr>
        <w:t>Obręb nr 2 Morąg:</w:t>
      </w:r>
    </w:p>
    <w:p w:rsidR="00383F1A" w:rsidRPr="006C3DA3" w:rsidRDefault="00383F1A" w:rsidP="00383F1A">
      <w:pPr>
        <w:spacing w:line="360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6C3DA3">
        <w:rPr>
          <w:rFonts w:ascii="Arial" w:hAnsi="Arial" w:cs="Arial"/>
          <w:b/>
          <w:i/>
          <w:sz w:val="22"/>
          <w:szCs w:val="22"/>
        </w:rPr>
        <w:t xml:space="preserve">Dz. Nr   948/59; 948/15; 368; 347; </w:t>
      </w:r>
      <w:r w:rsidR="003B41D1">
        <w:rPr>
          <w:rFonts w:ascii="Arial" w:hAnsi="Arial" w:cs="Arial"/>
          <w:b/>
          <w:i/>
          <w:sz w:val="22"/>
          <w:szCs w:val="22"/>
        </w:rPr>
        <w:t xml:space="preserve">294; </w:t>
      </w:r>
      <w:r w:rsidRPr="006C3DA3">
        <w:rPr>
          <w:rFonts w:ascii="Arial" w:hAnsi="Arial" w:cs="Arial"/>
          <w:b/>
          <w:i/>
          <w:sz w:val="22"/>
          <w:szCs w:val="22"/>
        </w:rPr>
        <w:t>295; 336/9; 336/8; 944/2</w:t>
      </w:r>
      <w:r>
        <w:rPr>
          <w:rFonts w:ascii="Arial" w:hAnsi="Arial" w:cs="Arial"/>
          <w:b/>
          <w:i/>
          <w:sz w:val="22"/>
          <w:szCs w:val="22"/>
        </w:rPr>
        <w:t>; 275</w:t>
      </w:r>
    </w:p>
    <w:p w:rsidR="00383F1A" w:rsidRDefault="00383F1A" w:rsidP="00383F1A">
      <w:pPr>
        <w:rPr>
          <w:rFonts w:ascii="Arial" w:hAnsi="Arial" w:cs="Arial"/>
          <w:i/>
        </w:rPr>
      </w:pPr>
    </w:p>
    <w:p w:rsidR="00157FCB" w:rsidRDefault="00157FCB" w:rsidP="00383F1A">
      <w:pPr>
        <w:rPr>
          <w:rFonts w:ascii="Arial" w:hAnsi="Arial" w:cs="Arial"/>
          <w:i/>
        </w:rPr>
      </w:pPr>
    </w:p>
    <w:p w:rsidR="00157FCB" w:rsidRDefault="00157FCB" w:rsidP="00383F1A">
      <w:pPr>
        <w:rPr>
          <w:rFonts w:ascii="Arial" w:hAnsi="Arial" w:cs="Arial"/>
          <w:i/>
        </w:rPr>
      </w:pPr>
    </w:p>
    <w:p w:rsidR="00157FCB" w:rsidRDefault="00157FCB" w:rsidP="00383F1A">
      <w:pPr>
        <w:rPr>
          <w:rFonts w:ascii="Arial" w:hAnsi="Arial" w:cs="Arial"/>
          <w:i/>
        </w:rPr>
      </w:pPr>
    </w:p>
    <w:p w:rsidR="00157FCB" w:rsidRDefault="00157FCB" w:rsidP="00383F1A">
      <w:pPr>
        <w:rPr>
          <w:rFonts w:ascii="Arial" w:hAnsi="Arial" w:cs="Arial"/>
          <w:i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6912"/>
      </w:tblGrid>
      <w:tr w:rsidR="00383F1A" w:rsidRPr="00D97EBC" w:rsidTr="002A2C08">
        <w:trPr>
          <w:trHeight w:val="387"/>
        </w:trPr>
        <w:tc>
          <w:tcPr>
            <w:tcW w:w="2160" w:type="dxa"/>
            <w:shd w:val="clear" w:color="auto" w:fill="auto"/>
          </w:tcPr>
          <w:p w:rsidR="00383F1A" w:rsidRPr="00D97EBC" w:rsidRDefault="00383F1A" w:rsidP="002A2C08">
            <w:pPr>
              <w:rPr>
                <w:sz w:val="22"/>
                <w:szCs w:val="22"/>
              </w:rPr>
            </w:pPr>
            <w:r w:rsidRPr="00D97EBC">
              <w:rPr>
                <w:sz w:val="22"/>
                <w:szCs w:val="22"/>
              </w:rPr>
              <w:t xml:space="preserve">Projektant </w:t>
            </w:r>
          </w:p>
          <w:p w:rsidR="00383F1A" w:rsidRPr="005E4C68" w:rsidRDefault="00383F1A" w:rsidP="002A2C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Pr="005E4C68">
              <w:rPr>
                <w:sz w:val="22"/>
                <w:szCs w:val="22"/>
              </w:rPr>
              <w:t>ranża drogowa</w:t>
            </w:r>
          </w:p>
        </w:tc>
        <w:tc>
          <w:tcPr>
            <w:tcW w:w="6912" w:type="dxa"/>
            <w:shd w:val="clear" w:color="auto" w:fill="auto"/>
          </w:tcPr>
          <w:p w:rsidR="00383F1A" w:rsidRPr="00D97EBC" w:rsidRDefault="00383F1A" w:rsidP="002A2C08">
            <w:pPr>
              <w:rPr>
                <w:b/>
                <w:sz w:val="22"/>
                <w:szCs w:val="22"/>
              </w:rPr>
            </w:pPr>
            <w:r w:rsidRPr="00D97EBC">
              <w:rPr>
                <w:b/>
                <w:sz w:val="22"/>
                <w:szCs w:val="22"/>
              </w:rPr>
              <w:t xml:space="preserve">mgr inż. Mirosław Piotrowski </w:t>
            </w:r>
          </w:p>
          <w:p w:rsidR="00383F1A" w:rsidRPr="009D3ABD" w:rsidRDefault="00383F1A" w:rsidP="002A2C08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specjalność </w:t>
            </w:r>
            <w:r w:rsidRPr="009D3ABD">
              <w:rPr>
                <w:b/>
                <w:sz w:val="22"/>
                <w:szCs w:val="22"/>
              </w:rPr>
              <w:t>konstrukcyjno-inżynieryjna w zakresie dróg</w:t>
            </w:r>
          </w:p>
          <w:p w:rsidR="00383F1A" w:rsidRPr="00D97EBC" w:rsidRDefault="00383F1A" w:rsidP="002A2C08">
            <w:pPr>
              <w:widowControl w:val="0"/>
              <w:rPr>
                <w:sz w:val="22"/>
                <w:szCs w:val="22"/>
              </w:rPr>
            </w:pPr>
            <w:proofErr w:type="spellStart"/>
            <w:r w:rsidRPr="009D3ABD">
              <w:rPr>
                <w:b/>
                <w:sz w:val="22"/>
                <w:szCs w:val="22"/>
              </w:rPr>
              <w:t>upr</w:t>
            </w:r>
            <w:proofErr w:type="spellEnd"/>
            <w:r w:rsidRPr="009D3ABD">
              <w:rPr>
                <w:b/>
                <w:sz w:val="22"/>
                <w:szCs w:val="22"/>
              </w:rPr>
              <w:t>. bud. nr 134/90/OL</w:t>
            </w:r>
          </w:p>
        </w:tc>
      </w:tr>
      <w:tr w:rsidR="00383F1A" w:rsidRPr="00D97EBC" w:rsidTr="002A2C08">
        <w:trPr>
          <w:trHeight w:val="387"/>
        </w:trPr>
        <w:tc>
          <w:tcPr>
            <w:tcW w:w="2160" w:type="dxa"/>
            <w:shd w:val="clear" w:color="auto" w:fill="auto"/>
          </w:tcPr>
          <w:p w:rsidR="00383F1A" w:rsidRPr="00D97EBC" w:rsidRDefault="00383F1A" w:rsidP="002A2C08">
            <w:pPr>
              <w:rPr>
                <w:sz w:val="22"/>
                <w:szCs w:val="22"/>
              </w:rPr>
            </w:pPr>
            <w:r w:rsidRPr="00D97EBC">
              <w:rPr>
                <w:sz w:val="22"/>
                <w:szCs w:val="22"/>
              </w:rPr>
              <w:t>Sprawdzający</w:t>
            </w:r>
          </w:p>
          <w:p w:rsidR="00383F1A" w:rsidRPr="00D97EBC" w:rsidRDefault="00383F1A" w:rsidP="002A2C08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b</w:t>
            </w:r>
            <w:r w:rsidRPr="005E4C68">
              <w:rPr>
                <w:sz w:val="22"/>
                <w:szCs w:val="22"/>
              </w:rPr>
              <w:t>ranża drogowa</w:t>
            </w:r>
          </w:p>
        </w:tc>
        <w:tc>
          <w:tcPr>
            <w:tcW w:w="6912" w:type="dxa"/>
            <w:shd w:val="clear" w:color="auto" w:fill="auto"/>
          </w:tcPr>
          <w:p w:rsidR="00383F1A" w:rsidRPr="00D97EBC" w:rsidRDefault="00383F1A" w:rsidP="002A2C08">
            <w:pPr>
              <w:widowControl w:val="0"/>
              <w:rPr>
                <w:b/>
                <w:sz w:val="22"/>
                <w:szCs w:val="22"/>
              </w:rPr>
            </w:pPr>
            <w:r w:rsidRPr="00D97EBC">
              <w:rPr>
                <w:b/>
                <w:sz w:val="22"/>
                <w:szCs w:val="22"/>
              </w:rPr>
              <w:t>mgr inż. Krzysztof Kozak</w:t>
            </w:r>
          </w:p>
          <w:p w:rsidR="00383F1A" w:rsidRPr="009D3ABD" w:rsidRDefault="00383F1A" w:rsidP="002A2C08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specjalność </w:t>
            </w:r>
            <w:r w:rsidRPr="009D3ABD">
              <w:rPr>
                <w:b/>
                <w:sz w:val="22"/>
                <w:szCs w:val="22"/>
              </w:rPr>
              <w:t>konstrukcyjno-inżynieryjna w zakresie dróg</w:t>
            </w:r>
          </w:p>
          <w:p w:rsidR="00383F1A" w:rsidRPr="00D97EBC" w:rsidRDefault="00383F1A" w:rsidP="002A2C08">
            <w:pPr>
              <w:widowControl w:val="0"/>
              <w:rPr>
                <w:b/>
                <w:sz w:val="22"/>
                <w:szCs w:val="22"/>
              </w:rPr>
            </w:pPr>
            <w:proofErr w:type="spellStart"/>
            <w:r w:rsidRPr="009D3ABD">
              <w:rPr>
                <w:b/>
                <w:sz w:val="22"/>
                <w:szCs w:val="22"/>
              </w:rPr>
              <w:t>upr</w:t>
            </w:r>
            <w:proofErr w:type="spellEnd"/>
            <w:r w:rsidRPr="009D3ABD">
              <w:rPr>
                <w:b/>
                <w:sz w:val="22"/>
                <w:szCs w:val="22"/>
              </w:rPr>
              <w:t>. bud. nr 262/94/OL</w:t>
            </w:r>
            <w:r w:rsidRPr="00D97EBC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383F1A" w:rsidRDefault="00383F1A" w:rsidP="00383F1A">
      <w:pPr>
        <w:spacing w:before="60"/>
        <w:jc w:val="center"/>
      </w:pPr>
    </w:p>
    <w:p w:rsidR="00157FCB" w:rsidRDefault="00157FCB" w:rsidP="00383F1A">
      <w:pPr>
        <w:spacing w:before="60"/>
        <w:jc w:val="center"/>
      </w:pPr>
    </w:p>
    <w:p w:rsidR="00157FCB" w:rsidRDefault="00157FCB" w:rsidP="00383F1A">
      <w:pPr>
        <w:spacing w:before="60"/>
        <w:jc w:val="center"/>
      </w:pPr>
    </w:p>
    <w:p w:rsidR="00157FCB" w:rsidRDefault="00157FCB" w:rsidP="00383F1A">
      <w:pPr>
        <w:spacing w:before="60"/>
        <w:jc w:val="center"/>
      </w:pPr>
    </w:p>
    <w:p w:rsidR="00383F1A" w:rsidRDefault="00383F1A" w:rsidP="00383F1A">
      <w:pPr>
        <w:spacing w:before="60"/>
        <w:jc w:val="center"/>
      </w:pPr>
      <w:r>
        <w:t>Olsztyn, sierpień 2019r.</w:t>
      </w:r>
    </w:p>
    <w:p w:rsidR="000063B2" w:rsidRDefault="004B7738" w:rsidP="00A342CF">
      <w:pPr>
        <w:jc w:val="center"/>
        <w:rPr>
          <w:rFonts w:ascii="Arial" w:hAnsi="Arial" w:cs="Arial"/>
          <w:b/>
          <w:sz w:val="32"/>
          <w:szCs w:val="32"/>
        </w:rPr>
      </w:pPr>
      <w:r w:rsidRPr="00973506">
        <w:rPr>
          <w:rFonts w:ascii="Arial" w:hAnsi="Arial" w:cs="Arial"/>
          <w:b/>
          <w:sz w:val="32"/>
          <w:szCs w:val="32"/>
        </w:rPr>
        <w:lastRenderedPageBreak/>
        <w:t>OPIS TECHNICZN</w:t>
      </w:r>
      <w:r w:rsidR="00A342CF" w:rsidRPr="00973506">
        <w:rPr>
          <w:rFonts w:ascii="Arial" w:hAnsi="Arial" w:cs="Arial"/>
          <w:b/>
          <w:sz w:val="32"/>
          <w:szCs w:val="32"/>
        </w:rPr>
        <w:t>Y</w:t>
      </w:r>
      <w:r w:rsidRPr="00973506">
        <w:rPr>
          <w:rFonts w:ascii="Arial" w:hAnsi="Arial" w:cs="Arial"/>
          <w:b/>
          <w:sz w:val="32"/>
          <w:szCs w:val="32"/>
        </w:rPr>
        <w:t xml:space="preserve"> DO PROJEKTU </w:t>
      </w:r>
    </w:p>
    <w:p w:rsidR="001967D5" w:rsidRDefault="00DC42D5" w:rsidP="00A342CF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WYKONAWCZEGO</w:t>
      </w:r>
    </w:p>
    <w:p w:rsidR="00264C4E" w:rsidRDefault="00264C4E" w:rsidP="00A342CF">
      <w:pPr>
        <w:jc w:val="center"/>
        <w:rPr>
          <w:rFonts w:ascii="Arial" w:hAnsi="Arial" w:cs="Arial"/>
          <w:b/>
          <w:sz w:val="32"/>
          <w:szCs w:val="32"/>
        </w:rPr>
      </w:pPr>
    </w:p>
    <w:p w:rsidR="00B65768" w:rsidRPr="003529D8" w:rsidRDefault="00B65768" w:rsidP="00B65768">
      <w:pPr>
        <w:pStyle w:val="Akapitzlist"/>
        <w:jc w:val="center"/>
        <w:rPr>
          <w:rFonts w:ascii="Arial" w:hAnsi="Arial" w:cs="Arial"/>
          <w:b/>
          <w:sz w:val="24"/>
          <w:szCs w:val="24"/>
        </w:rPr>
      </w:pPr>
      <w:r w:rsidRPr="003529D8">
        <w:rPr>
          <w:rFonts w:ascii="Arial" w:hAnsi="Arial" w:cs="Arial"/>
          <w:b/>
          <w:sz w:val="24"/>
          <w:szCs w:val="24"/>
        </w:rPr>
        <w:t>Budowa ulicy Narutowicz</w:t>
      </w:r>
      <w:r w:rsidR="00D75724">
        <w:rPr>
          <w:rFonts w:ascii="Arial" w:hAnsi="Arial" w:cs="Arial"/>
          <w:b/>
          <w:sz w:val="24"/>
          <w:szCs w:val="24"/>
        </w:rPr>
        <w:t>a</w:t>
      </w:r>
      <w:r w:rsidRPr="003529D8">
        <w:rPr>
          <w:rFonts w:ascii="Arial" w:hAnsi="Arial" w:cs="Arial"/>
          <w:b/>
          <w:sz w:val="24"/>
          <w:szCs w:val="24"/>
        </w:rPr>
        <w:t xml:space="preserve"> w Morągu</w:t>
      </w:r>
    </w:p>
    <w:p w:rsidR="00B65768" w:rsidRPr="003529D8" w:rsidRDefault="00B65768" w:rsidP="00B65768">
      <w:pPr>
        <w:pStyle w:val="Akapitzlist"/>
        <w:jc w:val="center"/>
        <w:rPr>
          <w:rFonts w:ascii="Arial" w:hAnsi="Arial" w:cs="Arial"/>
          <w:sz w:val="24"/>
          <w:szCs w:val="24"/>
        </w:rPr>
      </w:pPr>
      <w:r w:rsidRPr="003529D8">
        <w:rPr>
          <w:rFonts w:ascii="Arial" w:hAnsi="Arial" w:cs="Arial"/>
          <w:b/>
          <w:sz w:val="24"/>
          <w:szCs w:val="24"/>
        </w:rPr>
        <w:t>odcinek od ulicy Piłsudskiego do ulicy Sikorskiego</w:t>
      </w:r>
    </w:p>
    <w:p w:rsidR="00264C4E" w:rsidRPr="00AA6E1F" w:rsidRDefault="00264C4E" w:rsidP="00AA6E1F">
      <w:pPr>
        <w:pStyle w:val="Akapitzlist"/>
        <w:ind w:left="0"/>
        <w:jc w:val="center"/>
        <w:rPr>
          <w:rFonts w:ascii="Arial" w:hAnsi="Arial" w:cs="Arial"/>
          <w:b/>
          <w:sz w:val="24"/>
          <w:szCs w:val="24"/>
        </w:rPr>
      </w:pPr>
    </w:p>
    <w:p w:rsidR="00A342CF" w:rsidRPr="00973506" w:rsidRDefault="00A342CF" w:rsidP="00264C4E">
      <w:pPr>
        <w:pStyle w:val="Akapitzlist"/>
        <w:ind w:left="0"/>
        <w:rPr>
          <w:rFonts w:ascii="Arial" w:hAnsi="Arial" w:cs="Arial"/>
          <w:b/>
        </w:rPr>
      </w:pPr>
      <w:r w:rsidRPr="00973506">
        <w:rPr>
          <w:rFonts w:ascii="Arial" w:hAnsi="Arial" w:cs="Arial"/>
          <w:b/>
        </w:rPr>
        <w:t>Dane ogólne</w:t>
      </w:r>
      <w:r w:rsidR="00941CAC">
        <w:rPr>
          <w:rFonts w:ascii="Arial" w:hAnsi="Arial" w:cs="Arial"/>
          <w:b/>
        </w:rPr>
        <w:t xml:space="preserve"> </w:t>
      </w:r>
    </w:p>
    <w:p w:rsidR="00A342CF" w:rsidRPr="00973506" w:rsidRDefault="00A342CF" w:rsidP="00A342CF">
      <w:pPr>
        <w:numPr>
          <w:ilvl w:val="1"/>
          <w:numId w:val="1"/>
        </w:numPr>
        <w:rPr>
          <w:rFonts w:ascii="Arial" w:hAnsi="Arial" w:cs="Arial"/>
          <w:b/>
        </w:rPr>
      </w:pPr>
      <w:r w:rsidRPr="00973506">
        <w:rPr>
          <w:rFonts w:ascii="Arial" w:hAnsi="Arial" w:cs="Arial"/>
          <w:b/>
        </w:rPr>
        <w:t>Podstawa opracowania</w:t>
      </w:r>
    </w:p>
    <w:p w:rsidR="00A342CF" w:rsidRPr="00973506" w:rsidRDefault="00A342CF" w:rsidP="00A342CF">
      <w:pPr>
        <w:ind w:left="360"/>
        <w:rPr>
          <w:rFonts w:ascii="Arial" w:hAnsi="Arial" w:cs="Arial"/>
          <w:b/>
        </w:rPr>
      </w:pPr>
    </w:p>
    <w:p w:rsidR="00A342CF" w:rsidRPr="00927798" w:rsidRDefault="00A342CF" w:rsidP="00927798">
      <w:pPr>
        <w:pStyle w:val="Akapitzlist"/>
        <w:ind w:left="0"/>
        <w:jc w:val="both"/>
        <w:rPr>
          <w:rFonts w:ascii="Arial" w:hAnsi="Arial" w:cs="Arial"/>
          <w:b/>
          <w:sz w:val="24"/>
          <w:szCs w:val="24"/>
        </w:rPr>
      </w:pPr>
      <w:r w:rsidRPr="00973506">
        <w:rPr>
          <w:rFonts w:ascii="Arial" w:hAnsi="Arial" w:cs="Arial"/>
        </w:rPr>
        <w:t xml:space="preserve">      </w:t>
      </w:r>
      <w:r w:rsidR="001E2589">
        <w:rPr>
          <w:rFonts w:ascii="Arial" w:hAnsi="Arial" w:cs="Arial"/>
        </w:rPr>
        <w:t xml:space="preserve">   </w:t>
      </w:r>
      <w:r w:rsidR="00C32048">
        <w:rPr>
          <w:rFonts w:ascii="Arial" w:hAnsi="Arial" w:cs="Arial"/>
        </w:rPr>
        <w:t xml:space="preserve">         </w:t>
      </w:r>
      <w:r w:rsidRPr="00901044">
        <w:rPr>
          <w:rFonts w:ascii="Arial" w:hAnsi="Arial" w:cs="Arial"/>
          <w:sz w:val="24"/>
          <w:szCs w:val="24"/>
        </w:rPr>
        <w:t xml:space="preserve">Podstawą opracowania dokumentacji projektowej </w:t>
      </w:r>
      <w:r w:rsidR="00C02432">
        <w:rPr>
          <w:rFonts w:ascii="Arial" w:hAnsi="Arial" w:cs="Arial"/>
          <w:sz w:val="24"/>
          <w:szCs w:val="24"/>
        </w:rPr>
        <w:t>na budowę ulicy Narut</w:t>
      </w:r>
      <w:r w:rsidR="00F87D8E">
        <w:rPr>
          <w:rFonts w:ascii="Arial" w:hAnsi="Arial" w:cs="Arial"/>
          <w:sz w:val="24"/>
          <w:szCs w:val="24"/>
        </w:rPr>
        <w:t>o</w:t>
      </w:r>
      <w:r w:rsidR="00C02432">
        <w:rPr>
          <w:rFonts w:ascii="Arial" w:hAnsi="Arial" w:cs="Arial"/>
          <w:sz w:val="24"/>
          <w:szCs w:val="24"/>
        </w:rPr>
        <w:t>w</w:t>
      </w:r>
      <w:r w:rsidR="00F87D8E">
        <w:rPr>
          <w:rFonts w:ascii="Arial" w:hAnsi="Arial" w:cs="Arial"/>
          <w:sz w:val="24"/>
          <w:szCs w:val="24"/>
        </w:rPr>
        <w:t>i</w:t>
      </w:r>
      <w:r w:rsidR="00C02432">
        <w:rPr>
          <w:rFonts w:ascii="Arial" w:hAnsi="Arial" w:cs="Arial"/>
          <w:sz w:val="24"/>
          <w:szCs w:val="24"/>
        </w:rPr>
        <w:t>cza w Morągu na odcinku od ulicy Piłsudskiego do ulicy Sikorskiego</w:t>
      </w:r>
      <w:r w:rsidR="00927798">
        <w:rPr>
          <w:rFonts w:ascii="Arial" w:hAnsi="Arial" w:cs="Arial"/>
          <w:b/>
          <w:sz w:val="24"/>
          <w:szCs w:val="24"/>
        </w:rPr>
        <w:t xml:space="preserve"> </w:t>
      </w:r>
      <w:r w:rsidRPr="00901044">
        <w:rPr>
          <w:rFonts w:ascii="Arial" w:hAnsi="Arial" w:cs="Arial"/>
          <w:sz w:val="24"/>
          <w:szCs w:val="24"/>
        </w:rPr>
        <w:t xml:space="preserve">jest umowa zawarta z Inwestorem - Gminą </w:t>
      </w:r>
      <w:r w:rsidR="00C02432">
        <w:rPr>
          <w:rFonts w:ascii="Arial" w:hAnsi="Arial" w:cs="Arial"/>
          <w:sz w:val="24"/>
          <w:szCs w:val="24"/>
        </w:rPr>
        <w:t>Morąg</w:t>
      </w:r>
      <w:r w:rsidR="004F165F">
        <w:rPr>
          <w:rFonts w:ascii="Arial" w:hAnsi="Arial" w:cs="Arial"/>
          <w:sz w:val="24"/>
          <w:szCs w:val="24"/>
        </w:rPr>
        <w:t xml:space="preserve"> oraz:</w:t>
      </w:r>
    </w:p>
    <w:p w:rsidR="004F165F" w:rsidRPr="00DF20CA" w:rsidRDefault="004F165F" w:rsidP="004F165F">
      <w:pPr>
        <w:numPr>
          <w:ilvl w:val="0"/>
          <w:numId w:val="28"/>
        </w:numPr>
        <w:tabs>
          <w:tab w:val="clear" w:pos="1800"/>
          <w:tab w:val="left" w:pos="851"/>
        </w:tabs>
        <w:ind w:left="993" w:hanging="283"/>
        <w:jc w:val="both"/>
        <w:rPr>
          <w:rFonts w:ascii="Arial" w:hAnsi="Arial" w:cs="Arial"/>
        </w:rPr>
      </w:pPr>
      <w:r w:rsidRPr="00DF20CA">
        <w:rPr>
          <w:rFonts w:ascii="Arial" w:hAnsi="Arial" w:cs="Arial"/>
        </w:rPr>
        <w:t>Wizje lokalne w terenie</w:t>
      </w:r>
      <w:r>
        <w:rPr>
          <w:rFonts w:ascii="Arial" w:hAnsi="Arial" w:cs="Arial"/>
        </w:rPr>
        <w:t>,</w:t>
      </w:r>
    </w:p>
    <w:p w:rsidR="004F165F" w:rsidRPr="00DF20CA" w:rsidRDefault="004F165F" w:rsidP="004F165F">
      <w:pPr>
        <w:numPr>
          <w:ilvl w:val="0"/>
          <w:numId w:val="28"/>
        </w:numPr>
        <w:tabs>
          <w:tab w:val="clear" w:pos="1800"/>
          <w:tab w:val="left" w:pos="851"/>
        </w:tabs>
        <w:ind w:left="993" w:hanging="283"/>
      </w:pPr>
      <w:r w:rsidRPr="00DF20CA">
        <w:rPr>
          <w:rFonts w:ascii="Arial" w:hAnsi="Arial" w:cs="Arial"/>
        </w:rPr>
        <w:t>Uzgodnienia z Zamawiającym,</w:t>
      </w:r>
    </w:p>
    <w:p w:rsidR="004F165F" w:rsidRPr="00DF20CA" w:rsidRDefault="004F165F" w:rsidP="004F165F">
      <w:pPr>
        <w:numPr>
          <w:ilvl w:val="0"/>
          <w:numId w:val="28"/>
        </w:numPr>
        <w:tabs>
          <w:tab w:val="clear" w:pos="1800"/>
          <w:tab w:val="left" w:pos="851"/>
        </w:tabs>
        <w:ind w:left="993" w:hanging="283"/>
      </w:pPr>
      <w:r w:rsidRPr="00DF20CA">
        <w:rPr>
          <w:rFonts w:ascii="Arial" w:hAnsi="Arial" w:cs="Arial"/>
        </w:rPr>
        <w:t>Uzgodnienia ze stronami trzecimi,</w:t>
      </w:r>
    </w:p>
    <w:p w:rsidR="004F165F" w:rsidRPr="00DF20CA" w:rsidRDefault="004F165F" w:rsidP="004F165F">
      <w:pPr>
        <w:numPr>
          <w:ilvl w:val="0"/>
          <w:numId w:val="28"/>
        </w:numPr>
        <w:tabs>
          <w:tab w:val="clear" w:pos="1800"/>
          <w:tab w:val="left" w:pos="851"/>
        </w:tabs>
        <w:ind w:left="993" w:hanging="283"/>
      </w:pPr>
      <w:r w:rsidRPr="00DF20CA">
        <w:rPr>
          <w:rFonts w:ascii="Arial" w:hAnsi="Arial" w:cs="Arial"/>
        </w:rPr>
        <w:t>Uzgodnienia międzybranżowe,</w:t>
      </w:r>
    </w:p>
    <w:p w:rsidR="004F165F" w:rsidRPr="00DF20CA" w:rsidRDefault="004F165F" w:rsidP="004F165F">
      <w:pPr>
        <w:numPr>
          <w:ilvl w:val="0"/>
          <w:numId w:val="28"/>
        </w:numPr>
        <w:tabs>
          <w:tab w:val="clear" w:pos="1800"/>
          <w:tab w:val="left" w:pos="851"/>
        </w:tabs>
        <w:ind w:left="993" w:hanging="283"/>
      </w:pPr>
      <w:r w:rsidRPr="00DF20CA">
        <w:rPr>
          <w:rFonts w:ascii="Arial" w:hAnsi="Arial" w:cs="Arial"/>
        </w:rPr>
        <w:t>Obowiązujące przepisy i akty prawne dotyczące inwestycji,</w:t>
      </w:r>
    </w:p>
    <w:p w:rsidR="004F165F" w:rsidRPr="00DF20CA" w:rsidRDefault="004F165F" w:rsidP="004F165F">
      <w:pPr>
        <w:numPr>
          <w:ilvl w:val="0"/>
          <w:numId w:val="28"/>
        </w:numPr>
        <w:tabs>
          <w:tab w:val="clear" w:pos="1800"/>
          <w:tab w:val="left" w:pos="851"/>
        </w:tabs>
        <w:ind w:left="993" w:hanging="283"/>
      </w:pPr>
      <w:r w:rsidRPr="00DF20CA">
        <w:rPr>
          <w:rFonts w:ascii="Arial" w:hAnsi="Arial" w:cs="Arial"/>
        </w:rPr>
        <w:t>Rozporządzenie Ministra Transportu i Gospodarki Morskiej z dnia 2 marca 1999 r. w sprawie warunków technicznych, jakim powinny odpowiadać drogi publiczne i ic</w:t>
      </w:r>
      <w:r>
        <w:rPr>
          <w:rFonts w:ascii="Arial" w:hAnsi="Arial" w:cs="Arial"/>
        </w:rPr>
        <w:t xml:space="preserve">h usytuowanie (Dz.U. 2016, poz. 124, z </w:t>
      </w:r>
      <w:proofErr w:type="spellStart"/>
      <w:r>
        <w:rPr>
          <w:rFonts w:ascii="Arial" w:hAnsi="Arial" w:cs="Arial"/>
        </w:rPr>
        <w:t>późn</w:t>
      </w:r>
      <w:proofErr w:type="spellEnd"/>
      <w:r w:rsidRPr="00DF20CA">
        <w:rPr>
          <w:rFonts w:ascii="Arial" w:hAnsi="Arial" w:cs="Arial"/>
        </w:rPr>
        <w:t>. zmianami),</w:t>
      </w:r>
    </w:p>
    <w:p w:rsidR="004F165F" w:rsidRPr="00DF20CA" w:rsidRDefault="004F165F" w:rsidP="004F165F">
      <w:pPr>
        <w:numPr>
          <w:ilvl w:val="0"/>
          <w:numId w:val="28"/>
        </w:numPr>
        <w:tabs>
          <w:tab w:val="clear" w:pos="1800"/>
          <w:tab w:val="left" w:pos="851"/>
        </w:tabs>
        <w:ind w:left="993" w:hanging="283"/>
      </w:pPr>
      <w:r w:rsidRPr="00DF20CA">
        <w:rPr>
          <w:rFonts w:ascii="Arial" w:hAnsi="Arial" w:cs="Arial"/>
        </w:rPr>
        <w:t>Ustawa z dnia 7 lipca 1994 r. Pr</w:t>
      </w:r>
      <w:r>
        <w:rPr>
          <w:rFonts w:ascii="Arial" w:hAnsi="Arial" w:cs="Arial"/>
        </w:rPr>
        <w:t xml:space="preserve">awo budowlane (Dz.U. 2016, </w:t>
      </w:r>
      <w:r w:rsidRPr="00DF20CA">
        <w:rPr>
          <w:rFonts w:ascii="Arial" w:hAnsi="Arial" w:cs="Arial"/>
        </w:rPr>
        <w:t xml:space="preserve">poz.290, z </w:t>
      </w:r>
      <w:proofErr w:type="spellStart"/>
      <w:r w:rsidRPr="00DF20CA">
        <w:rPr>
          <w:rFonts w:ascii="Arial" w:hAnsi="Arial" w:cs="Arial"/>
        </w:rPr>
        <w:t>późn</w:t>
      </w:r>
      <w:proofErr w:type="spellEnd"/>
      <w:r w:rsidRPr="00DF20CA">
        <w:rPr>
          <w:rFonts w:ascii="Arial" w:hAnsi="Arial" w:cs="Arial"/>
        </w:rPr>
        <w:t>. zmianami),</w:t>
      </w:r>
    </w:p>
    <w:p w:rsidR="004F165F" w:rsidRPr="00DF20CA" w:rsidRDefault="004F165F" w:rsidP="004F165F">
      <w:pPr>
        <w:numPr>
          <w:ilvl w:val="0"/>
          <w:numId w:val="28"/>
        </w:numPr>
        <w:tabs>
          <w:tab w:val="clear" w:pos="1800"/>
          <w:tab w:val="left" w:pos="851"/>
        </w:tabs>
        <w:ind w:left="993" w:hanging="283"/>
      </w:pPr>
      <w:r w:rsidRPr="00DF20CA">
        <w:rPr>
          <w:rFonts w:ascii="Arial" w:hAnsi="Arial" w:cs="Arial"/>
        </w:rPr>
        <w:t>Ustawa z dnia 21 marca 1985 r. o drogach</w:t>
      </w:r>
      <w:r>
        <w:rPr>
          <w:rFonts w:ascii="Arial" w:hAnsi="Arial" w:cs="Arial"/>
        </w:rPr>
        <w:t xml:space="preserve"> publicznych (Dz.U. 2015, </w:t>
      </w:r>
      <w:r w:rsidRPr="00DF20CA">
        <w:rPr>
          <w:rFonts w:ascii="Arial" w:hAnsi="Arial" w:cs="Arial"/>
        </w:rPr>
        <w:t xml:space="preserve">poz. 460, z </w:t>
      </w:r>
      <w:proofErr w:type="spellStart"/>
      <w:r w:rsidRPr="00DF20CA">
        <w:rPr>
          <w:rFonts w:ascii="Arial" w:hAnsi="Arial" w:cs="Arial"/>
        </w:rPr>
        <w:t>późn</w:t>
      </w:r>
      <w:proofErr w:type="spellEnd"/>
      <w:r w:rsidRPr="00DF20CA">
        <w:rPr>
          <w:rFonts w:ascii="Arial" w:hAnsi="Arial" w:cs="Arial"/>
        </w:rPr>
        <w:t>. zmianami),</w:t>
      </w:r>
    </w:p>
    <w:p w:rsidR="004F165F" w:rsidRPr="00DF20CA" w:rsidRDefault="004F165F" w:rsidP="004F165F">
      <w:pPr>
        <w:numPr>
          <w:ilvl w:val="0"/>
          <w:numId w:val="28"/>
        </w:numPr>
        <w:tabs>
          <w:tab w:val="clear" w:pos="1800"/>
          <w:tab w:val="left" w:pos="851"/>
        </w:tabs>
        <w:ind w:left="993" w:hanging="283"/>
      </w:pPr>
      <w:r w:rsidRPr="00DF20CA">
        <w:rPr>
          <w:rFonts w:ascii="Arial" w:hAnsi="Arial" w:cs="Arial"/>
        </w:rPr>
        <w:t>Rozporządzenie Ministra Transportu, Budownictwa i Gospodarki Morskiej z dnia 25 kwietnia 2012 r. w sprawie ust</w:t>
      </w:r>
      <w:r>
        <w:rPr>
          <w:rFonts w:ascii="Arial" w:hAnsi="Arial" w:cs="Arial"/>
        </w:rPr>
        <w:t xml:space="preserve">alania geotechnicznych warunków </w:t>
      </w:r>
      <w:proofErr w:type="spellStart"/>
      <w:r w:rsidRPr="00DF20CA">
        <w:rPr>
          <w:rFonts w:ascii="Arial" w:hAnsi="Arial" w:cs="Arial"/>
        </w:rPr>
        <w:t>posadawiania</w:t>
      </w:r>
      <w:proofErr w:type="spellEnd"/>
      <w:r w:rsidRPr="00DF20CA">
        <w:rPr>
          <w:rFonts w:ascii="Arial" w:hAnsi="Arial" w:cs="Arial"/>
        </w:rPr>
        <w:t xml:space="preserve"> obiektów budowlanych (Dz. U. 2012, poz. 463),</w:t>
      </w:r>
    </w:p>
    <w:p w:rsidR="004F165F" w:rsidRPr="00DF20CA" w:rsidRDefault="004F165F" w:rsidP="004F165F">
      <w:pPr>
        <w:numPr>
          <w:ilvl w:val="0"/>
          <w:numId w:val="28"/>
        </w:numPr>
        <w:tabs>
          <w:tab w:val="clear" w:pos="1800"/>
          <w:tab w:val="left" w:pos="851"/>
        </w:tabs>
        <w:ind w:left="993" w:hanging="283"/>
      </w:pPr>
      <w:r w:rsidRPr="00DF20CA">
        <w:rPr>
          <w:rFonts w:ascii="Arial" w:hAnsi="Arial" w:cs="Arial"/>
        </w:rPr>
        <w:t>Rozporządzenie Ministra Infrastruktury z dnia 3 lipca 2003 r. w sprawie szczegółowych warunków technicznych dla znaków i sygnałów drogowych oraz urządzeń bezpieczeństwa ruchu drogowego i warunków ich umieszczania na drogach (Dz. U. 2003, poz. 2181) wraz z załącznikiem nr 1-4,</w:t>
      </w:r>
    </w:p>
    <w:p w:rsidR="004F165F" w:rsidRPr="00DF20CA" w:rsidRDefault="004F165F" w:rsidP="004F165F">
      <w:pPr>
        <w:numPr>
          <w:ilvl w:val="0"/>
          <w:numId w:val="28"/>
        </w:numPr>
        <w:tabs>
          <w:tab w:val="clear" w:pos="1800"/>
          <w:tab w:val="left" w:pos="851"/>
        </w:tabs>
        <w:ind w:left="993" w:hanging="283"/>
      </w:pPr>
      <w:r w:rsidRPr="00DF20CA">
        <w:rPr>
          <w:rFonts w:ascii="Arial" w:hAnsi="Arial" w:cs="Arial"/>
        </w:rPr>
        <w:t xml:space="preserve">Ustawa z dnia 27 marca 2003 r. </w:t>
      </w:r>
      <w:r>
        <w:rPr>
          <w:rFonts w:ascii="Arial" w:hAnsi="Arial" w:cs="Arial"/>
        </w:rPr>
        <w:t xml:space="preserve">O planowaniu i zagospodarowaniu </w:t>
      </w:r>
      <w:r w:rsidRPr="00DF20CA">
        <w:rPr>
          <w:rFonts w:ascii="Arial" w:hAnsi="Arial" w:cs="Arial"/>
        </w:rPr>
        <w:t xml:space="preserve">przestrzennym (Dz. U. 2016, poz. 778, z </w:t>
      </w:r>
      <w:proofErr w:type="spellStart"/>
      <w:r w:rsidRPr="00DF20CA">
        <w:rPr>
          <w:rFonts w:ascii="Arial" w:hAnsi="Arial" w:cs="Arial"/>
        </w:rPr>
        <w:t>późn</w:t>
      </w:r>
      <w:proofErr w:type="spellEnd"/>
      <w:r w:rsidRPr="00DF20CA">
        <w:rPr>
          <w:rFonts w:ascii="Arial" w:hAnsi="Arial" w:cs="Arial"/>
        </w:rPr>
        <w:t>. zmianami),</w:t>
      </w:r>
    </w:p>
    <w:p w:rsidR="004F165F" w:rsidRPr="00DF20CA" w:rsidRDefault="004F165F" w:rsidP="004F165F">
      <w:pPr>
        <w:numPr>
          <w:ilvl w:val="0"/>
          <w:numId w:val="28"/>
        </w:numPr>
        <w:tabs>
          <w:tab w:val="clear" w:pos="1800"/>
          <w:tab w:val="left" w:pos="851"/>
        </w:tabs>
        <w:ind w:left="993" w:hanging="283"/>
      </w:pPr>
      <w:r w:rsidRPr="00DF20CA">
        <w:rPr>
          <w:rFonts w:ascii="Arial" w:hAnsi="Arial" w:cs="Arial"/>
        </w:rPr>
        <w:t>Rozporządzenie Ministrów Infrastruktury oraz Spraw Wewnętrznych i Administracji z dnia 31 lipca 2002 r. w sprawie znaków i sygnałów drogowych (Dz. U. 2002, poz. 1393),</w:t>
      </w:r>
    </w:p>
    <w:p w:rsidR="004F165F" w:rsidRPr="00DF20CA" w:rsidRDefault="004F165F" w:rsidP="004F165F">
      <w:pPr>
        <w:numPr>
          <w:ilvl w:val="0"/>
          <w:numId w:val="28"/>
        </w:numPr>
        <w:tabs>
          <w:tab w:val="clear" w:pos="1800"/>
          <w:tab w:val="left" w:pos="851"/>
        </w:tabs>
        <w:ind w:left="993" w:hanging="283"/>
      </w:pPr>
      <w:r w:rsidRPr="00DF20CA">
        <w:rPr>
          <w:rFonts w:ascii="Arial" w:hAnsi="Arial" w:cs="Arial"/>
        </w:rPr>
        <w:t>Rozporządzenie Ministra Transportu, Budownictwa i Gospodarki Morskiej z dnia 25 kwietnia 2012 r. w sprawie szczegółowego zakresu i formy projektu budowlanego (Dz. U. 2012, poz. 462),</w:t>
      </w:r>
    </w:p>
    <w:p w:rsidR="004F165F" w:rsidRPr="00DF20CA" w:rsidRDefault="004F165F" w:rsidP="004F165F">
      <w:pPr>
        <w:numPr>
          <w:ilvl w:val="0"/>
          <w:numId w:val="28"/>
        </w:numPr>
        <w:tabs>
          <w:tab w:val="clear" w:pos="1800"/>
          <w:tab w:val="left" w:pos="851"/>
        </w:tabs>
        <w:ind w:left="993" w:hanging="283"/>
      </w:pPr>
      <w:r w:rsidRPr="00DF20CA">
        <w:rPr>
          <w:rFonts w:ascii="Arial" w:hAnsi="Arial" w:cs="Arial"/>
        </w:rPr>
        <w:t>Kruszywa do mieszanek mineralno-asfaltowych i powierzchniowych utrwaleń na drogach krajowych WT-1. Załącznik do zarządzenia Nr 46 Generalnego Dyrektora Dróg Krajowych i Autostrad z dnia 25.09.2014 r.,</w:t>
      </w:r>
    </w:p>
    <w:p w:rsidR="004F165F" w:rsidRPr="00DF20CA" w:rsidRDefault="004F165F" w:rsidP="004F165F">
      <w:pPr>
        <w:numPr>
          <w:ilvl w:val="0"/>
          <w:numId w:val="28"/>
        </w:numPr>
        <w:tabs>
          <w:tab w:val="clear" w:pos="1800"/>
          <w:tab w:val="left" w:pos="851"/>
        </w:tabs>
        <w:ind w:left="993" w:hanging="283"/>
      </w:pPr>
      <w:r w:rsidRPr="00DF20CA">
        <w:rPr>
          <w:rFonts w:ascii="Arial" w:hAnsi="Arial" w:cs="Arial"/>
        </w:rPr>
        <w:t>Nawierzchnie asfaltowe na drogach krajowych WT-2. Załącznik do zarządzenia Nr 54 Generalnego Dyrektora Dróg Krajowych i Autostrad z dnia 18.11.2014 r.,</w:t>
      </w:r>
    </w:p>
    <w:p w:rsidR="004F165F" w:rsidRPr="00DF20CA" w:rsidRDefault="004F165F" w:rsidP="004F165F">
      <w:pPr>
        <w:numPr>
          <w:ilvl w:val="0"/>
          <w:numId w:val="28"/>
        </w:numPr>
        <w:tabs>
          <w:tab w:val="clear" w:pos="1800"/>
          <w:tab w:val="left" w:pos="851"/>
        </w:tabs>
        <w:ind w:left="993" w:hanging="283"/>
      </w:pPr>
      <w:r w:rsidRPr="00DF20CA">
        <w:rPr>
          <w:rFonts w:ascii="Arial" w:hAnsi="Arial" w:cs="Arial"/>
        </w:rPr>
        <w:t>Mieszanki niezwiązane do dróg krajowych WT-4. Załącznik nr 3 do zarządzenia nr 102 GDDKiA</w:t>
      </w:r>
      <w:r>
        <w:rPr>
          <w:rFonts w:ascii="Arial" w:hAnsi="Arial" w:cs="Arial"/>
        </w:rPr>
        <w:t xml:space="preserve"> </w:t>
      </w:r>
      <w:r w:rsidRPr="00DF20CA">
        <w:rPr>
          <w:rFonts w:ascii="Arial" w:hAnsi="Arial" w:cs="Arial"/>
        </w:rPr>
        <w:t>z dn. 19.11.2010 r.,</w:t>
      </w:r>
    </w:p>
    <w:p w:rsidR="004F165F" w:rsidRPr="00DF20CA" w:rsidRDefault="004F165F" w:rsidP="004F165F">
      <w:pPr>
        <w:numPr>
          <w:ilvl w:val="0"/>
          <w:numId w:val="28"/>
        </w:numPr>
        <w:tabs>
          <w:tab w:val="clear" w:pos="1800"/>
          <w:tab w:val="left" w:pos="851"/>
        </w:tabs>
        <w:ind w:left="993" w:hanging="283"/>
      </w:pPr>
      <w:r w:rsidRPr="00DF20CA">
        <w:rPr>
          <w:rFonts w:ascii="Arial" w:hAnsi="Arial" w:cs="Arial"/>
        </w:rPr>
        <w:t>Mieszanki związane spoiwem hydraulicznym do dróg krajowych WT-5. Załącznik nr 4 do Zarządzenia nr 102 GDDKiA z dn. 19.11.2010 r.,</w:t>
      </w:r>
    </w:p>
    <w:p w:rsidR="004F165F" w:rsidRPr="00DF20CA" w:rsidRDefault="004F165F" w:rsidP="004F165F">
      <w:pPr>
        <w:numPr>
          <w:ilvl w:val="0"/>
          <w:numId w:val="28"/>
        </w:numPr>
        <w:tabs>
          <w:tab w:val="clear" w:pos="1800"/>
          <w:tab w:val="left" w:pos="851"/>
        </w:tabs>
        <w:ind w:left="993" w:hanging="283"/>
      </w:pPr>
      <w:r w:rsidRPr="00DF20CA">
        <w:rPr>
          <w:rFonts w:ascii="Arial" w:hAnsi="Arial" w:cs="Arial"/>
        </w:rPr>
        <w:lastRenderedPageBreak/>
        <w:t>„Wytyczne projektowania dróg III, IV i V klasy technicznej WPD-2”, GDDP 1995,</w:t>
      </w:r>
    </w:p>
    <w:p w:rsidR="004F165F" w:rsidRPr="00DF20CA" w:rsidRDefault="004F165F" w:rsidP="004F165F">
      <w:pPr>
        <w:numPr>
          <w:ilvl w:val="0"/>
          <w:numId w:val="28"/>
        </w:numPr>
        <w:tabs>
          <w:tab w:val="clear" w:pos="1800"/>
          <w:tab w:val="left" w:pos="851"/>
        </w:tabs>
        <w:ind w:left="993" w:hanging="283"/>
      </w:pPr>
      <w:r w:rsidRPr="00DF20CA">
        <w:rPr>
          <w:rFonts w:ascii="Arial" w:hAnsi="Arial" w:cs="Arial"/>
        </w:rPr>
        <w:t>„Wytyczne projektowania</w:t>
      </w:r>
      <w:r>
        <w:rPr>
          <w:rFonts w:ascii="Arial" w:hAnsi="Arial" w:cs="Arial"/>
        </w:rPr>
        <w:t xml:space="preserve"> </w:t>
      </w:r>
      <w:r w:rsidRPr="00DF20CA">
        <w:rPr>
          <w:rFonts w:ascii="Arial" w:hAnsi="Arial" w:cs="Arial"/>
        </w:rPr>
        <w:t xml:space="preserve">skrzyżowań drogowych część Ii </w:t>
      </w:r>
      <w:proofErr w:type="spellStart"/>
      <w:r w:rsidRPr="00DF20CA">
        <w:rPr>
          <w:rFonts w:ascii="Arial" w:hAnsi="Arial" w:cs="Arial"/>
        </w:rPr>
        <w:t>II</w:t>
      </w:r>
      <w:proofErr w:type="spellEnd"/>
      <w:r w:rsidRPr="00DF20CA">
        <w:rPr>
          <w:rFonts w:ascii="Arial" w:hAnsi="Arial" w:cs="Arial"/>
        </w:rPr>
        <w:t>”, GDDP 2001,</w:t>
      </w:r>
    </w:p>
    <w:p w:rsidR="004F165F" w:rsidRPr="00DF20CA" w:rsidRDefault="004F165F" w:rsidP="004F165F">
      <w:pPr>
        <w:numPr>
          <w:ilvl w:val="0"/>
          <w:numId w:val="28"/>
        </w:numPr>
        <w:tabs>
          <w:tab w:val="clear" w:pos="1800"/>
          <w:tab w:val="left" w:pos="851"/>
        </w:tabs>
        <w:ind w:left="993" w:hanging="283"/>
      </w:pPr>
      <w:r w:rsidRPr="00DF20CA">
        <w:rPr>
          <w:rFonts w:ascii="Arial" w:hAnsi="Arial" w:cs="Arial"/>
        </w:rPr>
        <w:t>Katalog typowych konstrukcji nawierzchni podatnych i półsztywnych. Załącznik do zarządzenia nr 31 GDDKiA z dn. 16.06.2014 r.,</w:t>
      </w:r>
    </w:p>
    <w:p w:rsidR="004F165F" w:rsidRPr="00DF20CA" w:rsidRDefault="004F165F" w:rsidP="004F165F">
      <w:pPr>
        <w:numPr>
          <w:ilvl w:val="0"/>
          <w:numId w:val="28"/>
        </w:numPr>
        <w:tabs>
          <w:tab w:val="clear" w:pos="1800"/>
          <w:tab w:val="left" w:pos="851"/>
        </w:tabs>
        <w:ind w:left="993" w:hanging="283"/>
      </w:pPr>
      <w:r w:rsidRPr="00DF20CA">
        <w:rPr>
          <w:rFonts w:ascii="Arial" w:hAnsi="Arial" w:cs="Arial"/>
        </w:rPr>
        <w:t xml:space="preserve">R. </w:t>
      </w:r>
      <w:proofErr w:type="spellStart"/>
      <w:r w:rsidRPr="00DF20CA">
        <w:rPr>
          <w:rFonts w:ascii="Arial" w:hAnsi="Arial" w:cs="Arial"/>
        </w:rPr>
        <w:t>Edel</w:t>
      </w:r>
      <w:proofErr w:type="spellEnd"/>
      <w:r w:rsidRPr="00DF20CA">
        <w:rPr>
          <w:rFonts w:ascii="Arial" w:hAnsi="Arial" w:cs="Arial"/>
        </w:rPr>
        <w:t xml:space="preserve"> –„Odwodnienie dróg”, WKŁ 2000,</w:t>
      </w:r>
    </w:p>
    <w:p w:rsidR="004F165F" w:rsidRPr="00DF20CA" w:rsidRDefault="004F165F" w:rsidP="004F165F">
      <w:pPr>
        <w:numPr>
          <w:ilvl w:val="0"/>
          <w:numId w:val="28"/>
        </w:numPr>
        <w:tabs>
          <w:tab w:val="clear" w:pos="1800"/>
          <w:tab w:val="left" w:pos="851"/>
        </w:tabs>
        <w:ind w:left="993" w:hanging="283"/>
      </w:pPr>
      <w:r w:rsidRPr="00DF20CA">
        <w:rPr>
          <w:rFonts w:ascii="Arial" w:hAnsi="Arial" w:cs="Arial"/>
        </w:rPr>
        <w:t>PN-S-02205 Drogi samochodowe. Roboty ziemne. Wymagania i badania,</w:t>
      </w:r>
    </w:p>
    <w:p w:rsidR="004F165F" w:rsidRDefault="004F165F" w:rsidP="004F165F">
      <w:pPr>
        <w:numPr>
          <w:ilvl w:val="0"/>
          <w:numId w:val="28"/>
        </w:numPr>
        <w:tabs>
          <w:tab w:val="clear" w:pos="1800"/>
          <w:tab w:val="left" w:pos="851"/>
        </w:tabs>
        <w:ind w:left="993" w:hanging="283"/>
        <w:jc w:val="both"/>
        <w:rPr>
          <w:rFonts w:ascii="Arial" w:hAnsi="Arial" w:cs="Arial"/>
        </w:rPr>
      </w:pPr>
      <w:r w:rsidRPr="00DF20CA">
        <w:rPr>
          <w:rFonts w:ascii="Arial" w:hAnsi="Arial" w:cs="Arial"/>
        </w:rPr>
        <w:t>3100-001-01_OT-Audyt_2018-03-21.DOC</w:t>
      </w:r>
    </w:p>
    <w:p w:rsidR="004F165F" w:rsidRDefault="004F165F" w:rsidP="004F165F">
      <w:pPr>
        <w:numPr>
          <w:ilvl w:val="0"/>
          <w:numId w:val="28"/>
        </w:numPr>
        <w:tabs>
          <w:tab w:val="clear" w:pos="1800"/>
          <w:tab w:val="left" w:pos="851"/>
        </w:tabs>
        <w:ind w:left="993" w:hanging="283"/>
        <w:jc w:val="both"/>
        <w:rPr>
          <w:rFonts w:ascii="Arial" w:hAnsi="Arial" w:cs="Arial"/>
        </w:rPr>
      </w:pPr>
      <w:r w:rsidRPr="00DF20CA">
        <w:rPr>
          <w:rFonts w:ascii="Arial" w:hAnsi="Arial" w:cs="Arial"/>
        </w:rPr>
        <w:t>PN-81/B-03200 Grunty budowlane. Posadowienie bezpośrednie budowli. Obliczenia statyczne i projektowanie,</w:t>
      </w:r>
    </w:p>
    <w:p w:rsidR="004F165F" w:rsidRDefault="004F165F" w:rsidP="004F165F">
      <w:pPr>
        <w:numPr>
          <w:ilvl w:val="0"/>
          <w:numId w:val="28"/>
        </w:numPr>
        <w:tabs>
          <w:tab w:val="clear" w:pos="1800"/>
          <w:tab w:val="left" w:pos="851"/>
        </w:tabs>
        <w:ind w:left="993" w:hanging="283"/>
        <w:jc w:val="both"/>
        <w:rPr>
          <w:rFonts w:ascii="Arial" w:hAnsi="Arial" w:cs="Arial"/>
        </w:rPr>
      </w:pPr>
      <w:r w:rsidRPr="00DF20CA">
        <w:rPr>
          <w:rFonts w:ascii="Arial" w:hAnsi="Arial" w:cs="Arial"/>
        </w:rPr>
        <w:t>PN-S-02204 Drogi samochodowe. Odwodnienie dróg,</w:t>
      </w:r>
    </w:p>
    <w:p w:rsidR="004F165F" w:rsidRPr="004F165F" w:rsidRDefault="004F165F" w:rsidP="004F165F">
      <w:pPr>
        <w:tabs>
          <w:tab w:val="left" w:pos="851"/>
        </w:tabs>
        <w:ind w:left="993"/>
        <w:jc w:val="both"/>
        <w:rPr>
          <w:rFonts w:ascii="Arial" w:hAnsi="Arial" w:cs="Arial"/>
        </w:rPr>
      </w:pPr>
    </w:p>
    <w:p w:rsidR="00A342CF" w:rsidRPr="00973506" w:rsidRDefault="00A342CF" w:rsidP="00A342CF">
      <w:pPr>
        <w:numPr>
          <w:ilvl w:val="1"/>
          <w:numId w:val="1"/>
        </w:numPr>
        <w:rPr>
          <w:rFonts w:ascii="Arial" w:hAnsi="Arial" w:cs="Arial"/>
          <w:b/>
        </w:rPr>
      </w:pPr>
      <w:r w:rsidRPr="00973506">
        <w:rPr>
          <w:rFonts w:ascii="Arial" w:hAnsi="Arial" w:cs="Arial"/>
          <w:b/>
        </w:rPr>
        <w:t xml:space="preserve">Przedmiot i </w:t>
      </w:r>
      <w:r w:rsidRPr="00900B06">
        <w:rPr>
          <w:rFonts w:ascii="Arial" w:hAnsi="Arial" w:cs="Arial"/>
          <w:b/>
          <w:color w:val="000000"/>
        </w:rPr>
        <w:t>zakres inwestycji</w:t>
      </w:r>
    </w:p>
    <w:p w:rsidR="00901044" w:rsidRDefault="00901044" w:rsidP="00901044">
      <w:pPr>
        <w:ind w:left="360"/>
        <w:jc w:val="both"/>
        <w:rPr>
          <w:rFonts w:ascii="Arial" w:hAnsi="Arial" w:cs="Arial"/>
          <w:b/>
        </w:rPr>
      </w:pPr>
    </w:p>
    <w:p w:rsidR="008E6779" w:rsidRDefault="00900B06" w:rsidP="008E6779">
      <w:pPr>
        <w:pStyle w:val="Akapitzlist"/>
        <w:spacing w:after="0" w:line="240" w:lineRule="auto"/>
        <w:ind w:left="426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</w:t>
      </w:r>
      <w:r w:rsidR="008E6779" w:rsidRPr="00422688">
        <w:rPr>
          <w:rFonts w:ascii="Arial" w:hAnsi="Arial" w:cs="Arial"/>
          <w:sz w:val="24"/>
          <w:szCs w:val="24"/>
        </w:rPr>
        <w:t xml:space="preserve">Przedmiotem inwestycji jest budowa </w:t>
      </w:r>
      <w:r w:rsidR="008E6779">
        <w:rPr>
          <w:rFonts w:ascii="Arial" w:hAnsi="Arial" w:cs="Arial"/>
          <w:sz w:val="24"/>
          <w:szCs w:val="24"/>
        </w:rPr>
        <w:t xml:space="preserve">ulicy Narutowicza w Morągu na odcinku od skrzyżowania z ulicą Piłsudskiego do ulicy Sikorskiego. Długość odcinka ulicy wynosi 219,95m. Zakres inwestycji obejmuje także budowę ciągu </w:t>
      </w:r>
      <w:r w:rsidR="000453C6">
        <w:rPr>
          <w:rFonts w:ascii="Arial" w:hAnsi="Arial" w:cs="Arial"/>
          <w:sz w:val="24"/>
          <w:szCs w:val="24"/>
        </w:rPr>
        <w:t>pieszo-jezdne</w:t>
      </w:r>
      <w:r w:rsidR="008B0A24">
        <w:rPr>
          <w:rFonts w:ascii="Arial" w:hAnsi="Arial" w:cs="Arial"/>
          <w:sz w:val="24"/>
          <w:szCs w:val="24"/>
        </w:rPr>
        <w:t>go</w:t>
      </w:r>
      <w:r w:rsidR="008E6779">
        <w:rPr>
          <w:rFonts w:ascii="Arial" w:hAnsi="Arial" w:cs="Arial"/>
          <w:sz w:val="24"/>
          <w:szCs w:val="24"/>
        </w:rPr>
        <w:t xml:space="preserve"> od ulicy Narutowicza do ulicy Malinowej. Długość odcinka ciągu piesz</w:t>
      </w:r>
      <w:r w:rsidR="000453C6">
        <w:rPr>
          <w:rFonts w:ascii="Arial" w:hAnsi="Arial" w:cs="Arial"/>
          <w:sz w:val="24"/>
          <w:szCs w:val="24"/>
        </w:rPr>
        <w:t>o-jezdnego</w:t>
      </w:r>
      <w:r w:rsidR="008E6779">
        <w:rPr>
          <w:rFonts w:ascii="Arial" w:hAnsi="Arial" w:cs="Arial"/>
          <w:sz w:val="24"/>
          <w:szCs w:val="24"/>
        </w:rPr>
        <w:t xml:space="preserve"> wynosi 85,28m. Ponadto projektowane jest odwodnienie nawierzchni ulicy i chodników za pomocą kanalizacji deszczowej. Projektowane są nowe odcinki kanalizacji deszczowej, które są włączane do istniejących kolektorów deszczowych. W zakresie inwestycji jest także oświetlenie uliczne. Projektuje się nowe latarnie oświetleniowe, które będą zlokalizowane po lewej stronie ulicy poza nawierzchnią chodników. W celu zwiększenia bezpieczeństwa ruchu drogowego przewiduje się budowę w ciągu ulicy Narutowicza progu zwalniającego. Ponadto skrzyżowanie z ulicą Makową projektowane jest jako skrzyżowanie o powierzchni wyniesionej. Przy projektowanych przejściach dla pieszych przewidywane jest ułożenie płytek z wypustkami, które stanowią pomoc dla osób niewidzących.</w:t>
      </w:r>
    </w:p>
    <w:p w:rsidR="00900B06" w:rsidRPr="00973506" w:rsidRDefault="00900B06" w:rsidP="008E6779">
      <w:pPr>
        <w:pStyle w:val="Akapitzlist"/>
        <w:spacing w:after="0" w:line="240" w:lineRule="auto"/>
        <w:ind w:left="426" w:hanging="142"/>
        <w:jc w:val="both"/>
        <w:rPr>
          <w:rFonts w:ascii="Arial" w:hAnsi="Arial" w:cs="Arial"/>
          <w:b/>
        </w:rPr>
      </w:pPr>
    </w:p>
    <w:p w:rsidR="00BB7337" w:rsidRPr="00973506" w:rsidRDefault="00BB7337" w:rsidP="00BB7337">
      <w:pPr>
        <w:ind w:left="360"/>
        <w:jc w:val="both"/>
        <w:rPr>
          <w:rFonts w:ascii="Arial" w:hAnsi="Arial" w:cs="Arial"/>
          <w:b/>
        </w:rPr>
      </w:pPr>
      <w:r w:rsidRPr="00973506">
        <w:rPr>
          <w:rFonts w:ascii="Arial" w:hAnsi="Arial" w:cs="Arial"/>
          <w:b/>
        </w:rPr>
        <w:t>1.3.   Materiały wyjściowe</w:t>
      </w:r>
    </w:p>
    <w:p w:rsidR="00BB7337" w:rsidRPr="00973506" w:rsidRDefault="00BB7337" w:rsidP="00BB7337">
      <w:pPr>
        <w:ind w:left="360"/>
        <w:jc w:val="both"/>
        <w:rPr>
          <w:rFonts w:ascii="Arial" w:hAnsi="Arial" w:cs="Arial"/>
          <w:b/>
        </w:rPr>
      </w:pPr>
    </w:p>
    <w:p w:rsidR="00901044" w:rsidRDefault="00901044" w:rsidP="00901044">
      <w:pPr>
        <w:numPr>
          <w:ilvl w:val="1"/>
          <w:numId w:val="28"/>
        </w:numPr>
        <w:tabs>
          <w:tab w:val="num" w:pos="1080"/>
        </w:tabs>
        <w:jc w:val="both"/>
        <w:rPr>
          <w:rFonts w:ascii="Arial" w:hAnsi="Arial" w:cs="Arial"/>
        </w:rPr>
      </w:pPr>
      <w:r w:rsidRPr="00973506">
        <w:rPr>
          <w:rFonts w:ascii="Arial" w:hAnsi="Arial" w:cs="Arial"/>
        </w:rPr>
        <w:t>kopia mapy sytuacyjno-wysokościowa w skali 1:500</w:t>
      </w:r>
    </w:p>
    <w:p w:rsidR="00901044" w:rsidRPr="00973506" w:rsidRDefault="00901044" w:rsidP="00901044">
      <w:pPr>
        <w:numPr>
          <w:ilvl w:val="1"/>
          <w:numId w:val="28"/>
        </w:numPr>
        <w:tabs>
          <w:tab w:val="num" w:pos="1080"/>
        </w:tabs>
        <w:jc w:val="both"/>
        <w:rPr>
          <w:rFonts w:ascii="Arial" w:hAnsi="Arial" w:cs="Arial"/>
        </w:rPr>
      </w:pPr>
      <w:r w:rsidRPr="00973506">
        <w:rPr>
          <w:rFonts w:ascii="Arial" w:hAnsi="Arial" w:cs="Arial"/>
        </w:rPr>
        <w:t xml:space="preserve">Rozporządzenie Ministra Transportu i Gospodarki Morskiej w   </w:t>
      </w:r>
    </w:p>
    <w:p w:rsidR="00901044" w:rsidRPr="00973506" w:rsidRDefault="00901044" w:rsidP="00901044">
      <w:pPr>
        <w:ind w:left="1418" w:hanging="338"/>
        <w:jc w:val="both"/>
        <w:rPr>
          <w:rFonts w:ascii="Arial" w:hAnsi="Arial" w:cs="Arial"/>
        </w:rPr>
      </w:pPr>
      <w:r w:rsidRPr="00973506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</w:t>
      </w:r>
      <w:r w:rsidRPr="00973506">
        <w:rPr>
          <w:rFonts w:ascii="Arial" w:hAnsi="Arial" w:cs="Arial"/>
        </w:rPr>
        <w:t xml:space="preserve"> sprawie warunków technicznych, jakim powinny odpowiadać drogi publiczne   i ich usytuowanie z dnia 2 marca 1999r /Dz. U. Nr 43  poz.430/.</w:t>
      </w:r>
    </w:p>
    <w:p w:rsidR="00901044" w:rsidRPr="00973506" w:rsidRDefault="00901044" w:rsidP="00901044">
      <w:pPr>
        <w:numPr>
          <w:ilvl w:val="1"/>
          <w:numId w:val="28"/>
        </w:numPr>
        <w:tabs>
          <w:tab w:val="num" w:pos="1080"/>
        </w:tabs>
        <w:jc w:val="both"/>
        <w:rPr>
          <w:rFonts w:ascii="Arial" w:hAnsi="Arial" w:cs="Arial"/>
        </w:rPr>
      </w:pPr>
      <w:r w:rsidRPr="00973506">
        <w:rPr>
          <w:rFonts w:ascii="Arial" w:hAnsi="Arial" w:cs="Arial"/>
        </w:rPr>
        <w:t xml:space="preserve">Pomiary terenowe /uzupełniające/ wykonane w </w:t>
      </w:r>
      <w:r w:rsidR="004F165F">
        <w:rPr>
          <w:rFonts w:ascii="Arial" w:hAnsi="Arial" w:cs="Arial"/>
        </w:rPr>
        <w:t>maju 2019</w:t>
      </w:r>
      <w:r w:rsidRPr="00973506">
        <w:rPr>
          <w:rFonts w:ascii="Arial" w:hAnsi="Arial" w:cs="Arial"/>
        </w:rPr>
        <w:t>r.</w:t>
      </w:r>
    </w:p>
    <w:p w:rsidR="00901044" w:rsidRPr="00973506" w:rsidRDefault="00901044" w:rsidP="00901044">
      <w:pPr>
        <w:numPr>
          <w:ilvl w:val="1"/>
          <w:numId w:val="28"/>
        </w:numPr>
        <w:tabs>
          <w:tab w:val="num" w:pos="1080"/>
        </w:tabs>
        <w:jc w:val="both"/>
        <w:rPr>
          <w:rFonts w:ascii="Arial" w:hAnsi="Arial" w:cs="Arial"/>
        </w:rPr>
      </w:pPr>
      <w:r w:rsidRPr="00973506">
        <w:rPr>
          <w:rFonts w:ascii="Arial" w:hAnsi="Arial" w:cs="Arial"/>
        </w:rPr>
        <w:t>Katalog typowych konstrukcji nawierzchni podatnych i półsztywnych – GDDP/</w:t>
      </w:r>
      <w:proofErr w:type="spellStart"/>
      <w:r w:rsidRPr="00973506">
        <w:rPr>
          <w:rFonts w:ascii="Arial" w:hAnsi="Arial" w:cs="Arial"/>
        </w:rPr>
        <w:t>IBDiM</w:t>
      </w:r>
      <w:proofErr w:type="spellEnd"/>
      <w:r w:rsidRPr="00973506">
        <w:rPr>
          <w:rFonts w:ascii="Arial" w:hAnsi="Arial" w:cs="Arial"/>
        </w:rPr>
        <w:t xml:space="preserve"> Warszawa 1997</w:t>
      </w:r>
    </w:p>
    <w:p w:rsidR="00901044" w:rsidRPr="00973506" w:rsidRDefault="00901044" w:rsidP="00901044">
      <w:pPr>
        <w:numPr>
          <w:ilvl w:val="1"/>
          <w:numId w:val="28"/>
        </w:numPr>
        <w:tabs>
          <w:tab w:val="num" w:pos="1080"/>
        </w:tabs>
        <w:jc w:val="both"/>
        <w:rPr>
          <w:rFonts w:ascii="Arial" w:hAnsi="Arial" w:cs="Arial"/>
        </w:rPr>
      </w:pPr>
      <w:r w:rsidRPr="00973506">
        <w:rPr>
          <w:rFonts w:ascii="Arial" w:hAnsi="Arial" w:cs="Arial"/>
        </w:rPr>
        <w:t xml:space="preserve">Katalog Powtarzalnych Elementów Drogowych - </w:t>
      </w:r>
      <w:proofErr w:type="spellStart"/>
      <w:r w:rsidRPr="00973506">
        <w:rPr>
          <w:rFonts w:ascii="Arial" w:hAnsi="Arial" w:cs="Arial"/>
        </w:rPr>
        <w:t>CBPBDiM</w:t>
      </w:r>
      <w:proofErr w:type="spellEnd"/>
      <w:r w:rsidRPr="00973506">
        <w:rPr>
          <w:rFonts w:ascii="Arial" w:hAnsi="Arial" w:cs="Arial"/>
        </w:rPr>
        <w:t xml:space="preserve"> Warszawa 1979 i 82</w:t>
      </w:r>
    </w:p>
    <w:p w:rsidR="008E6779" w:rsidRPr="00973506" w:rsidRDefault="008E6779" w:rsidP="008E6779">
      <w:pPr>
        <w:numPr>
          <w:ilvl w:val="1"/>
          <w:numId w:val="28"/>
        </w:numPr>
        <w:tabs>
          <w:tab w:val="num" w:pos="10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Dokumentacja</w:t>
      </w:r>
      <w:r w:rsidRPr="00973506">
        <w:rPr>
          <w:rFonts w:ascii="Arial" w:hAnsi="Arial" w:cs="Arial"/>
        </w:rPr>
        <w:t xml:space="preserve"> ge</w:t>
      </w:r>
      <w:r>
        <w:rPr>
          <w:rFonts w:ascii="Arial" w:hAnsi="Arial" w:cs="Arial"/>
        </w:rPr>
        <w:t>otechniczna</w:t>
      </w:r>
      <w:r w:rsidRPr="009735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 projektów budowlanych budowy nowych ulic oraz modernizacji ulic istniejących na Kolonii Robotniczej w Morągu </w:t>
      </w:r>
      <w:r w:rsidRPr="00973506">
        <w:rPr>
          <w:rFonts w:ascii="Arial" w:hAnsi="Arial" w:cs="Arial"/>
        </w:rPr>
        <w:t>opracow</w:t>
      </w:r>
      <w:r>
        <w:rPr>
          <w:rFonts w:ascii="Arial" w:hAnsi="Arial" w:cs="Arial"/>
        </w:rPr>
        <w:t>ana</w:t>
      </w:r>
      <w:r w:rsidRPr="00973506">
        <w:rPr>
          <w:rFonts w:ascii="Arial" w:hAnsi="Arial" w:cs="Arial"/>
        </w:rPr>
        <w:t xml:space="preserve"> przez </w:t>
      </w:r>
      <w:r>
        <w:rPr>
          <w:rFonts w:ascii="Arial" w:hAnsi="Arial" w:cs="Arial"/>
        </w:rPr>
        <w:t>Zakład Geologiczny „GEOL”</w:t>
      </w:r>
    </w:p>
    <w:p w:rsidR="00AE5E8F" w:rsidRPr="00973506" w:rsidRDefault="004C2AC2" w:rsidP="008964F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AD6FC4" w:rsidRPr="00973506" w:rsidRDefault="00AD6FC4" w:rsidP="00AD6FC4">
      <w:pPr>
        <w:numPr>
          <w:ilvl w:val="0"/>
          <w:numId w:val="1"/>
        </w:numPr>
        <w:rPr>
          <w:rFonts w:ascii="Arial" w:hAnsi="Arial" w:cs="Arial"/>
          <w:b/>
        </w:rPr>
      </w:pPr>
      <w:r w:rsidRPr="00973506">
        <w:rPr>
          <w:rFonts w:ascii="Arial" w:hAnsi="Arial" w:cs="Arial"/>
          <w:b/>
        </w:rPr>
        <w:t>Stan istniejący</w:t>
      </w:r>
    </w:p>
    <w:p w:rsidR="004B464B" w:rsidRPr="00973506" w:rsidRDefault="004B464B" w:rsidP="004B464B">
      <w:pPr>
        <w:ind w:left="720"/>
        <w:rPr>
          <w:rFonts w:ascii="Arial" w:hAnsi="Arial" w:cs="Arial"/>
          <w:b/>
        </w:rPr>
      </w:pPr>
    </w:p>
    <w:p w:rsidR="008E6779" w:rsidRDefault="008E6779" w:rsidP="008E6779">
      <w:pPr>
        <w:ind w:left="426" w:firstLine="28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W stanie obecnym ulica Narutowicza na odcinku od skrzyżowania z ulicą Piłsudskiego do skrzyżowania z ulicą Makową posiada nawierzchnię gruntową. Na odcinku od skrzyżowania z ulicą Makową (łącznie ze skrzyżowaniem) do ulicy Sikorskiego ulica Narutowicza posiada nawierzchnię bitumiczną. Na tym odcinku są też obustronne chodniki o nawierzchni z płytek betonowych. Istniejąca nawierzchnia bitumiczna ulicy Narutowicza jest zniszczona. Występują pęknięcia nawierzchni, ubytki i nierówności. Krawężniki betonowe są w złym stanie technicznym (spękane, </w:t>
      </w:r>
      <w:r>
        <w:rPr>
          <w:rFonts w:ascii="Arial" w:hAnsi="Arial" w:cs="Arial"/>
        </w:rPr>
        <w:lastRenderedPageBreak/>
        <w:t xml:space="preserve">wykruszone). Nawierzchnia chodników także jest zniszczona (nierówności nawierzchni, spękania płytek betonowych, uszkodzone obrzeża betonowe). </w:t>
      </w:r>
      <w:r w:rsidRPr="000A20FC">
        <w:rPr>
          <w:rFonts w:ascii="Arial" w:hAnsi="Arial" w:cs="Arial"/>
          <w:color w:val="000000"/>
        </w:rPr>
        <w:t xml:space="preserve">W pasie </w:t>
      </w:r>
      <w:r>
        <w:rPr>
          <w:rFonts w:ascii="Arial" w:hAnsi="Arial" w:cs="Arial"/>
          <w:color w:val="000000"/>
        </w:rPr>
        <w:t>ulicy</w:t>
      </w:r>
      <w:r w:rsidRPr="000A20FC">
        <w:rPr>
          <w:rFonts w:ascii="Arial" w:hAnsi="Arial" w:cs="Arial"/>
          <w:color w:val="000000"/>
        </w:rPr>
        <w:t xml:space="preserve"> przebiegają przewody kanalizacji sanitarnej, przewody wodociągowe, telekomunikacyjne, energetyczne i gazowe zaznaczone na mapie. </w:t>
      </w:r>
    </w:p>
    <w:p w:rsidR="008E6779" w:rsidRDefault="008E6779" w:rsidP="008E6779">
      <w:pPr>
        <w:ind w:firstLine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Wzdłuż ulicy występuje zabudowa mieszkalna jednorodzinna z budy</w:t>
      </w:r>
      <w:r w:rsidRPr="00B13AD2">
        <w:rPr>
          <w:rFonts w:ascii="Arial" w:hAnsi="Arial" w:cs="Arial"/>
          <w:color w:val="000000"/>
        </w:rPr>
        <w:t xml:space="preserve">nkami </w:t>
      </w:r>
      <w:r>
        <w:rPr>
          <w:rFonts w:ascii="Arial" w:hAnsi="Arial" w:cs="Arial"/>
          <w:color w:val="000000"/>
        </w:rPr>
        <w:t xml:space="preserve">      </w:t>
      </w:r>
    </w:p>
    <w:p w:rsidR="008E6779" w:rsidRPr="000A20FC" w:rsidRDefault="008E6779" w:rsidP="008E6779">
      <w:pPr>
        <w:ind w:firstLine="426"/>
        <w:jc w:val="both"/>
        <w:rPr>
          <w:rFonts w:ascii="Arial" w:hAnsi="Arial" w:cs="Arial"/>
          <w:color w:val="000000"/>
        </w:rPr>
      </w:pPr>
      <w:r w:rsidRPr="00B13AD2">
        <w:rPr>
          <w:rFonts w:ascii="Arial" w:hAnsi="Arial" w:cs="Arial"/>
          <w:color w:val="000000"/>
        </w:rPr>
        <w:t>gospodarczymi i inwentarskimi.</w:t>
      </w:r>
      <w:r>
        <w:rPr>
          <w:rFonts w:ascii="Arial" w:hAnsi="Arial" w:cs="Arial"/>
          <w:color w:val="000000"/>
        </w:rPr>
        <w:t xml:space="preserve"> </w:t>
      </w:r>
    </w:p>
    <w:p w:rsidR="00333312" w:rsidRPr="00973506" w:rsidRDefault="00305BDF" w:rsidP="00900B06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="00951604">
        <w:rPr>
          <w:rFonts w:ascii="Arial" w:hAnsi="Arial" w:cs="Arial"/>
        </w:rPr>
        <w:t xml:space="preserve">       </w:t>
      </w:r>
      <w:r w:rsidR="001E2589">
        <w:rPr>
          <w:rFonts w:ascii="Arial" w:hAnsi="Arial" w:cs="Arial"/>
        </w:rPr>
        <w:t xml:space="preserve"> </w:t>
      </w:r>
      <w:r w:rsidR="00951604">
        <w:rPr>
          <w:rFonts w:ascii="Arial" w:hAnsi="Arial" w:cs="Arial"/>
        </w:rPr>
        <w:t xml:space="preserve">            </w:t>
      </w:r>
    </w:p>
    <w:p w:rsidR="00A25C47" w:rsidRPr="00973506" w:rsidRDefault="00A25C47" w:rsidP="00A25C47">
      <w:pPr>
        <w:numPr>
          <w:ilvl w:val="0"/>
          <w:numId w:val="1"/>
        </w:numPr>
        <w:rPr>
          <w:rFonts w:ascii="Arial" w:hAnsi="Arial" w:cs="Arial"/>
          <w:b/>
        </w:rPr>
      </w:pPr>
      <w:r w:rsidRPr="00973506">
        <w:rPr>
          <w:rFonts w:ascii="Arial" w:hAnsi="Arial" w:cs="Arial"/>
          <w:b/>
        </w:rPr>
        <w:t>Stan projektowany</w:t>
      </w:r>
    </w:p>
    <w:p w:rsidR="00543F10" w:rsidRPr="00973506" w:rsidRDefault="00543F10" w:rsidP="00543F10">
      <w:pPr>
        <w:ind w:left="720"/>
        <w:rPr>
          <w:rFonts w:ascii="Arial" w:hAnsi="Arial" w:cs="Arial"/>
          <w:b/>
        </w:rPr>
      </w:pPr>
    </w:p>
    <w:p w:rsidR="00A25C47" w:rsidRPr="00973506" w:rsidRDefault="00A25C47" w:rsidP="00A25C47">
      <w:pPr>
        <w:numPr>
          <w:ilvl w:val="1"/>
          <w:numId w:val="1"/>
        </w:numPr>
        <w:rPr>
          <w:rFonts w:ascii="Arial" w:hAnsi="Arial" w:cs="Arial"/>
          <w:b/>
        </w:rPr>
      </w:pPr>
      <w:r w:rsidRPr="00973506">
        <w:rPr>
          <w:rFonts w:ascii="Arial" w:hAnsi="Arial" w:cs="Arial"/>
          <w:b/>
        </w:rPr>
        <w:t>Podstawowe parametry</w:t>
      </w:r>
    </w:p>
    <w:p w:rsidR="006A190D" w:rsidRPr="00973506" w:rsidRDefault="006A190D" w:rsidP="00441250">
      <w:pPr>
        <w:tabs>
          <w:tab w:val="left" w:pos="360"/>
        </w:tabs>
        <w:jc w:val="both"/>
        <w:rPr>
          <w:rFonts w:ascii="Arial" w:hAnsi="Arial" w:cs="Arial"/>
          <w:color w:val="FF0000"/>
        </w:rPr>
      </w:pPr>
    </w:p>
    <w:p w:rsidR="00591CEB" w:rsidRDefault="00900B06" w:rsidP="00D27F58">
      <w:pPr>
        <w:tabs>
          <w:tab w:val="left" w:pos="360"/>
        </w:tabs>
        <w:ind w:left="426"/>
        <w:jc w:val="both"/>
        <w:rPr>
          <w:rFonts w:ascii="Arial" w:hAnsi="Arial" w:cs="Arial"/>
          <w:color w:val="000000"/>
        </w:rPr>
      </w:pPr>
      <w:r w:rsidRPr="00973506">
        <w:rPr>
          <w:rFonts w:ascii="Arial" w:hAnsi="Arial" w:cs="Arial"/>
        </w:rPr>
        <w:t xml:space="preserve">         </w:t>
      </w:r>
      <w:r w:rsidR="00D27F58">
        <w:rPr>
          <w:rFonts w:ascii="Arial" w:hAnsi="Arial" w:cs="Arial"/>
        </w:rPr>
        <w:t xml:space="preserve">Projektuje się </w:t>
      </w:r>
      <w:r w:rsidR="00D27F58" w:rsidRPr="005330C5">
        <w:rPr>
          <w:rFonts w:ascii="Arial" w:hAnsi="Arial" w:cs="Arial"/>
          <w:color w:val="000000"/>
        </w:rPr>
        <w:t xml:space="preserve"> </w:t>
      </w:r>
      <w:r w:rsidR="00591CEB">
        <w:rPr>
          <w:rFonts w:ascii="Arial" w:hAnsi="Arial" w:cs="Arial"/>
          <w:color w:val="000000"/>
        </w:rPr>
        <w:t xml:space="preserve">budowę </w:t>
      </w:r>
      <w:r w:rsidR="00D27F58">
        <w:rPr>
          <w:rFonts w:ascii="Arial" w:hAnsi="Arial" w:cs="Arial"/>
          <w:color w:val="000000"/>
        </w:rPr>
        <w:t xml:space="preserve">ulicy </w:t>
      </w:r>
      <w:r w:rsidR="00591CEB">
        <w:rPr>
          <w:rFonts w:ascii="Arial" w:hAnsi="Arial" w:cs="Arial"/>
          <w:color w:val="000000"/>
        </w:rPr>
        <w:t xml:space="preserve">Narutowicza </w:t>
      </w:r>
      <w:r w:rsidR="00D27F58" w:rsidRPr="005330C5">
        <w:rPr>
          <w:rFonts w:ascii="Arial" w:hAnsi="Arial" w:cs="Arial"/>
          <w:color w:val="000000"/>
        </w:rPr>
        <w:t xml:space="preserve">o </w:t>
      </w:r>
      <w:r w:rsidR="00591CEB">
        <w:rPr>
          <w:rFonts w:ascii="Arial" w:hAnsi="Arial" w:cs="Arial"/>
          <w:color w:val="000000"/>
        </w:rPr>
        <w:t xml:space="preserve">następujących </w:t>
      </w:r>
      <w:r w:rsidR="00D27F58" w:rsidRPr="005330C5">
        <w:rPr>
          <w:rFonts w:ascii="Arial" w:hAnsi="Arial" w:cs="Arial"/>
          <w:color w:val="000000"/>
        </w:rPr>
        <w:t>parametrach</w:t>
      </w:r>
      <w:r w:rsidR="00591CEB">
        <w:rPr>
          <w:rFonts w:ascii="Arial" w:hAnsi="Arial" w:cs="Arial"/>
          <w:color w:val="000000"/>
        </w:rPr>
        <w:t>:</w:t>
      </w:r>
    </w:p>
    <w:p w:rsidR="00591CEB" w:rsidRDefault="00591CEB" w:rsidP="00D27F58">
      <w:pPr>
        <w:tabs>
          <w:tab w:val="left" w:pos="360"/>
        </w:tabs>
        <w:ind w:left="426"/>
        <w:jc w:val="both"/>
        <w:rPr>
          <w:rFonts w:ascii="Arial" w:hAnsi="Arial" w:cs="Arial"/>
          <w:color w:val="000000"/>
        </w:rPr>
      </w:pPr>
    </w:p>
    <w:p w:rsidR="00591CEB" w:rsidRDefault="00591CEB" w:rsidP="00D27F58">
      <w:pPr>
        <w:tabs>
          <w:tab w:val="left" w:pos="360"/>
        </w:tabs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klasa ulicy L</w:t>
      </w:r>
    </w:p>
    <w:p w:rsidR="00591CEB" w:rsidRDefault="00591CEB" w:rsidP="00D27F58">
      <w:pPr>
        <w:tabs>
          <w:tab w:val="left" w:pos="360"/>
        </w:tabs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kategoria ruchu KR2</w:t>
      </w:r>
    </w:p>
    <w:p w:rsidR="00591CEB" w:rsidRDefault="00591CEB" w:rsidP="00D27F58">
      <w:pPr>
        <w:tabs>
          <w:tab w:val="left" w:pos="360"/>
        </w:tabs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szerokość nawierzchni ulicy 5,5m</w:t>
      </w:r>
    </w:p>
    <w:p w:rsidR="00591CEB" w:rsidRDefault="00591CEB" w:rsidP="00D27F58">
      <w:pPr>
        <w:tabs>
          <w:tab w:val="left" w:pos="360"/>
        </w:tabs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chodniki obustronne</w:t>
      </w:r>
    </w:p>
    <w:p w:rsidR="00591CEB" w:rsidRDefault="00591CEB" w:rsidP="00D27F58">
      <w:pPr>
        <w:tabs>
          <w:tab w:val="left" w:pos="360"/>
        </w:tabs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szerokość chodników 2,0m</w:t>
      </w:r>
    </w:p>
    <w:p w:rsidR="00EA6514" w:rsidRDefault="00EA6514" w:rsidP="00D27F58">
      <w:pPr>
        <w:tabs>
          <w:tab w:val="left" w:pos="360"/>
        </w:tabs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nawierzchnia ulicy i chodników z kostki betonowej</w:t>
      </w:r>
    </w:p>
    <w:p w:rsidR="00591CEB" w:rsidRDefault="00591CEB" w:rsidP="00D27F58">
      <w:pPr>
        <w:tabs>
          <w:tab w:val="left" w:pos="360"/>
        </w:tabs>
        <w:ind w:left="426"/>
        <w:jc w:val="both"/>
        <w:rPr>
          <w:rFonts w:ascii="Arial" w:hAnsi="Arial" w:cs="Arial"/>
          <w:color w:val="000000"/>
        </w:rPr>
      </w:pPr>
    </w:p>
    <w:p w:rsidR="00D27F58" w:rsidRDefault="00591CEB" w:rsidP="00591CEB">
      <w:pPr>
        <w:tabs>
          <w:tab w:val="left" w:pos="360"/>
        </w:tabs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D27F58">
        <w:rPr>
          <w:rFonts w:ascii="Arial" w:hAnsi="Arial" w:cs="Arial"/>
          <w:color w:val="000000"/>
        </w:rPr>
        <w:t xml:space="preserve">Budowa </w:t>
      </w:r>
      <w:r w:rsidR="00D27F58" w:rsidRPr="005330C5">
        <w:rPr>
          <w:rFonts w:ascii="Arial" w:hAnsi="Arial" w:cs="Arial"/>
        </w:rPr>
        <w:t>polega</w:t>
      </w:r>
      <w:r w:rsidR="00D27F58">
        <w:rPr>
          <w:rFonts w:ascii="Arial" w:hAnsi="Arial" w:cs="Arial"/>
        </w:rPr>
        <w:t xml:space="preserve">ć będzie </w:t>
      </w:r>
      <w:r w:rsidR="00D27F58" w:rsidRPr="005330C5">
        <w:rPr>
          <w:rFonts w:ascii="Arial" w:hAnsi="Arial" w:cs="Arial"/>
        </w:rPr>
        <w:t>na rozbiórce istniejącej nawierzchni</w:t>
      </w:r>
      <w:r w:rsidR="00D27F58">
        <w:rPr>
          <w:rFonts w:ascii="Arial" w:hAnsi="Arial" w:cs="Arial"/>
        </w:rPr>
        <w:t xml:space="preserve"> bitumicznej ulicy</w:t>
      </w:r>
      <w:r w:rsidR="00D27F58" w:rsidRPr="005330C5">
        <w:rPr>
          <w:rFonts w:ascii="Arial" w:hAnsi="Arial" w:cs="Arial"/>
        </w:rPr>
        <w:t>,</w:t>
      </w:r>
      <w:r w:rsidR="00D27F58">
        <w:rPr>
          <w:rFonts w:ascii="Arial" w:hAnsi="Arial" w:cs="Arial"/>
        </w:rPr>
        <w:t xml:space="preserve"> krawężników betonowych, nawierzchni chodników wraz obrzeżami betonowymi,  </w:t>
      </w:r>
      <w:r w:rsidR="00D27F58" w:rsidRPr="005330C5">
        <w:rPr>
          <w:rFonts w:ascii="Arial" w:hAnsi="Arial" w:cs="Arial"/>
        </w:rPr>
        <w:t xml:space="preserve"> wykonaniu </w:t>
      </w:r>
      <w:r w:rsidR="00D27F58">
        <w:rPr>
          <w:rFonts w:ascii="Arial" w:hAnsi="Arial" w:cs="Arial"/>
        </w:rPr>
        <w:t>robót ziemnych oraz wykonaniu nowych warstw konstrukcyjnych nawierzchni</w:t>
      </w:r>
      <w:r>
        <w:rPr>
          <w:rFonts w:ascii="Arial" w:hAnsi="Arial" w:cs="Arial"/>
        </w:rPr>
        <w:t>.</w:t>
      </w:r>
    </w:p>
    <w:p w:rsidR="00D27F58" w:rsidRDefault="00D27F58" w:rsidP="00D27F58">
      <w:pPr>
        <w:tabs>
          <w:tab w:val="left" w:pos="360"/>
          <w:tab w:val="left" w:pos="540"/>
          <w:tab w:val="left" w:pos="1080"/>
        </w:tabs>
        <w:ind w:firstLine="142"/>
        <w:rPr>
          <w:rFonts w:ascii="Arial" w:hAnsi="Arial" w:cs="Arial"/>
          <w:color w:val="000000"/>
        </w:rPr>
      </w:pPr>
    </w:p>
    <w:p w:rsidR="00D27F58" w:rsidRDefault="00EA6514" w:rsidP="00D27F58">
      <w:pPr>
        <w:tabs>
          <w:tab w:val="left" w:pos="360"/>
        </w:tabs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27F58">
        <w:rPr>
          <w:rFonts w:ascii="Arial" w:hAnsi="Arial" w:cs="Arial"/>
        </w:rPr>
        <w:t xml:space="preserve">Projektowane jest </w:t>
      </w:r>
      <w:r w:rsidR="00890208">
        <w:rPr>
          <w:rFonts w:ascii="Arial" w:hAnsi="Arial" w:cs="Arial"/>
        </w:rPr>
        <w:t xml:space="preserve">także </w:t>
      </w:r>
      <w:r w:rsidR="00D27F58">
        <w:rPr>
          <w:rFonts w:ascii="Arial" w:hAnsi="Arial" w:cs="Arial"/>
        </w:rPr>
        <w:t>połączenie ulicy Narutowicza z ulicą M</w:t>
      </w:r>
      <w:r>
        <w:rPr>
          <w:rFonts w:ascii="Arial" w:hAnsi="Arial" w:cs="Arial"/>
        </w:rPr>
        <w:t>alinową ciągiem piesz</w:t>
      </w:r>
      <w:r w:rsidR="000453C6">
        <w:rPr>
          <w:rFonts w:ascii="Arial" w:hAnsi="Arial" w:cs="Arial"/>
        </w:rPr>
        <w:t xml:space="preserve">o-jezdnym o </w:t>
      </w:r>
      <w:r>
        <w:rPr>
          <w:rFonts w:ascii="Arial" w:hAnsi="Arial" w:cs="Arial"/>
        </w:rPr>
        <w:t>następujących parametrach:</w:t>
      </w:r>
    </w:p>
    <w:p w:rsidR="00EA6514" w:rsidRDefault="00EA6514" w:rsidP="00D27F58">
      <w:pPr>
        <w:tabs>
          <w:tab w:val="left" w:pos="360"/>
        </w:tabs>
        <w:ind w:left="426"/>
        <w:jc w:val="both"/>
        <w:rPr>
          <w:rFonts w:ascii="Arial" w:hAnsi="Arial" w:cs="Arial"/>
        </w:rPr>
      </w:pPr>
    </w:p>
    <w:p w:rsidR="00EA6514" w:rsidRDefault="00EA6514" w:rsidP="00D27F58">
      <w:pPr>
        <w:tabs>
          <w:tab w:val="left" w:pos="360"/>
        </w:tabs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- szerokość nawierzchni 2,5m</w:t>
      </w:r>
    </w:p>
    <w:p w:rsidR="00EA6514" w:rsidRDefault="00EA6514" w:rsidP="00D27F58">
      <w:pPr>
        <w:tabs>
          <w:tab w:val="left" w:pos="360"/>
        </w:tabs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- nawierzchnia z kostki betonowej</w:t>
      </w:r>
    </w:p>
    <w:p w:rsidR="00EA6514" w:rsidRDefault="00EA6514" w:rsidP="00D27F58">
      <w:pPr>
        <w:tabs>
          <w:tab w:val="left" w:pos="360"/>
        </w:tabs>
        <w:ind w:left="426"/>
        <w:jc w:val="both"/>
        <w:rPr>
          <w:rFonts w:ascii="Arial" w:hAnsi="Arial" w:cs="Arial"/>
        </w:rPr>
      </w:pPr>
    </w:p>
    <w:p w:rsidR="00D27F58" w:rsidRPr="005330C5" w:rsidRDefault="00D27F58" w:rsidP="00D27F58">
      <w:pPr>
        <w:tabs>
          <w:tab w:val="left" w:pos="360"/>
        </w:tabs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330C5">
        <w:rPr>
          <w:rFonts w:ascii="Arial" w:hAnsi="Arial" w:cs="Arial"/>
        </w:rPr>
        <w:t>Teren zainwestowania pozostanie bez ingerencji w dotychczasowy sposób użytkowania.</w:t>
      </w:r>
    </w:p>
    <w:p w:rsidR="00AF0DBA" w:rsidRPr="00973506" w:rsidRDefault="00AF0DBA" w:rsidP="00D27F58">
      <w:pPr>
        <w:tabs>
          <w:tab w:val="left" w:pos="360"/>
        </w:tabs>
        <w:ind w:left="426"/>
        <w:jc w:val="both"/>
        <w:rPr>
          <w:rFonts w:ascii="Arial" w:hAnsi="Arial" w:cs="Arial"/>
        </w:rPr>
      </w:pPr>
    </w:p>
    <w:p w:rsidR="002C6E56" w:rsidRPr="00B02FED" w:rsidRDefault="008471AE" w:rsidP="008471AE">
      <w:pPr>
        <w:numPr>
          <w:ilvl w:val="1"/>
          <w:numId w:val="1"/>
        </w:numPr>
        <w:tabs>
          <w:tab w:val="left" w:pos="360"/>
        </w:tabs>
        <w:rPr>
          <w:rFonts w:ascii="Arial" w:hAnsi="Arial" w:cs="Arial"/>
          <w:b/>
          <w:color w:val="000000"/>
        </w:rPr>
      </w:pPr>
      <w:r w:rsidRPr="00B02FED">
        <w:rPr>
          <w:rFonts w:ascii="Arial" w:hAnsi="Arial" w:cs="Arial"/>
          <w:b/>
          <w:color w:val="000000"/>
        </w:rPr>
        <w:t>Geometria pozioma</w:t>
      </w:r>
    </w:p>
    <w:p w:rsidR="008471AE" w:rsidRPr="00B02FED" w:rsidRDefault="008471AE" w:rsidP="008471AE">
      <w:pPr>
        <w:tabs>
          <w:tab w:val="left" w:pos="360"/>
        </w:tabs>
        <w:ind w:left="360"/>
        <w:rPr>
          <w:rFonts w:ascii="Arial" w:hAnsi="Arial" w:cs="Arial"/>
          <w:b/>
          <w:color w:val="000000"/>
        </w:rPr>
      </w:pPr>
    </w:p>
    <w:p w:rsidR="006A190D" w:rsidRPr="00B02FED" w:rsidRDefault="006A190D" w:rsidP="006A190D">
      <w:pPr>
        <w:tabs>
          <w:tab w:val="left" w:pos="360"/>
        </w:tabs>
        <w:ind w:left="426"/>
        <w:jc w:val="both"/>
        <w:rPr>
          <w:rFonts w:ascii="Arial" w:hAnsi="Arial" w:cs="Arial"/>
          <w:color w:val="000000"/>
        </w:rPr>
      </w:pPr>
      <w:r w:rsidRPr="00B02FED">
        <w:rPr>
          <w:rFonts w:ascii="Arial" w:hAnsi="Arial" w:cs="Arial"/>
          <w:color w:val="000000"/>
        </w:rPr>
        <w:t xml:space="preserve">           Geometria pozioma </w:t>
      </w:r>
      <w:r w:rsidR="00D27F58">
        <w:rPr>
          <w:rFonts w:ascii="Arial" w:hAnsi="Arial" w:cs="Arial"/>
          <w:color w:val="000000"/>
        </w:rPr>
        <w:t>ulicy</w:t>
      </w:r>
      <w:r w:rsidRPr="00B02FED">
        <w:rPr>
          <w:rFonts w:ascii="Arial" w:hAnsi="Arial" w:cs="Arial"/>
          <w:color w:val="000000"/>
        </w:rPr>
        <w:t xml:space="preserve"> wynika z istniejącego </w:t>
      </w:r>
      <w:r w:rsidR="00D27F58">
        <w:rPr>
          <w:rFonts w:ascii="Arial" w:hAnsi="Arial" w:cs="Arial"/>
          <w:color w:val="000000"/>
        </w:rPr>
        <w:t>zagospodarowania terenu</w:t>
      </w:r>
      <w:r w:rsidRPr="00B02FED">
        <w:rPr>
          <w:rFonts w:ascii="Arial" w:hAnsi="Arial" w:cs="Arial"/>
          <w:color w:val="000000"/>
        </w:rPr>
        <w:t xml:space="preserve">. Przebieg </w:t>
      </w:r>
      <w:r w:rsidR="00D27F58">
        <w:rPr>
          <w:rFonts w:ascii="Arial" w:hAnsi="Arial" w:cs="Arial"/>
          <w:color w:val="000000"/>
        </w:rPr>
        <w:t>ulicy</w:t>
      </w:r>
      <w:r w:rsidRPr="00B02FED">
        <w:rPr>
          <w:rFonts w:ascii="Arial" w:hAnsi="Arial" w:cs="Arial"/>
          <w:color w:val="000000"/>
        </w:rPr>
        <w:t xml:space="preserve"> w planie wyznaczony jest poprzez istniejący pas drogowy. </w:t>
      </w:r>
      <w:r w:rsidR="00D27F58">
        <w:rPr>
          <w:rFonts w:ascii="Arial" w:hAnsi="Arial" w:cs="Arial"/>
          <w:color w:val="000000"/>
        </w:rPr>
        <w:t>Ulica</w:t>
      </w:r>
      <w:r w:rsidRPr="00B02FED">
        <w:rPr>
          <w:rFonts w:ascii="Arial" w:hAnsi="Arial" w:cs="Arial"/>
          <w:color w:val="000000"/>
        </w:rPr>
        <w:t xml:space="preserve"> została zaprojektowana w taki sposób, aby wszystkie </w:t>
      </w:r>
      <w:r w:rsidR="00D27F58">
        <w:rPr>
          <w:rFonts w:ascii="Arial" w:hAnsi="Arial" w:cs="Arial"/>
          <w:color w:val="000000"/>
        </w:rPr>
        <w:t xml:space="preserve">jej </w:t>
      </w:r>
      <w:r w:rsidRPr="00B02FED">
        <w:rPr>
          <w:rFonts w:ascii="Arial" w:hAnsi="Arial" w:cs="Arial"/>
          <w:color w:val="000000"/>
        </w:rPr>
        <w:t>elementy</w:t>
      </w:r>
      <w:r w:rsidR="00D27F58">
        <w:rPr>
          <w:rFonts w:ascii="Arial" w:hAnsi="Arial" w:cs="Arial"/>
          <w:color w:val="000000"/>
        </w:rPr>
        <w:t xml:space="preserve"> </w:t>
      </w:r>
      <w:r w:rsidRPr="00B02FED">
        <w:rPr>
          <w:rFonts w:ascii="Arial" w:hAnsi="Arial" w:cs="Arial"/>
          <w:color w:val="000000"/>
        </w:rPr>
        <w:t>zmieściły się w istniejącym pasie drog</w:t>
      </w:r>
      <w:r w:rsidR="00D27F58">
        <w:rPr>
          <w:rFonts w:ascii="Arial" w:hAnsi="Arial" w:cs="Arial"/>
          <w:color w:val="000000"/>
        </w:rPr>
        <w:t>owym</w:t>
      </w:r>
      <w:r w:rsidRPr="00B02FED">
        <w:rPr>
          <w:rFonts w:ascii="Arial" w:hAnsi="Arial" w:cs="Arial"/>
          <w:color w:val="000000"/>
        </w:rPr>
        <w:t xml:space="preserve">. Nie jest wymagane zajęcie powierzchni działek sąsiednich. </w:t>
      </w:r>
    </w:p>
    <w:p w:rsidR="002F3C71" w:rsidRDefault="006A190D" w:rsidP="009B4748">
      <w:pPr>
        <w:tabs>
          <w:tab w:val="left" w:pos="360"/>
        </w:tabs>
        <w:ind w:left="426"/>
        <w:jc w:val="both"/>
        <w:rPr>
          <w:rFonts w:ascii="Arial" w:hAnsi="Arial" w:cs="Arial"/>
          <w:color w:val="000000"/>
        </w:rPr>
      </w:pPr>
      <w:r w:rsidRPr="00B02FED">
        <w:rPr>
          <w:rFonts w:ascii="Arial" w:hAnsi="Arial" w:cs="Arial"/>
          <w:color w:val="000000"/>
        </w:rPr>
        <w:t xml:space="preserve">Przy projektowaniu przebiegu </w:t>
      </w:r>
      <w:r w:rsidR="00D27F58">
        <w:rPr>
          <w:rFonts w:ascii="Arial" w:hAnsi="Arial" w:cs="Arial"/>
          <w:color w:val="000000"/>
        </w:rPr>
        <w:t>ulicy</w:t>
      </w:r>
      <w:r w:rsidRPr="00B02FED">
        <w:rPr>
          <w:rFonts w:ascii="Arial" w:hAnsi="Arial" w:cs="Arial"/>
          <w:color w:val="000000"/>
        </w:rPr>
        <w:t xml:space="preserve"> pod uwagę brany był także przebieg istniejącego uzbrojenia. Przebieg drogi ściśle dostosowano do istniejącego stanu przeprowadzając drobne korekty </w:t>
      </w:r>
      <w:r w:rsidR="002D282B">
        <w:rPr>
          <w:rFonts w:ascii="Arial" w:hAnsi="Arial" w:cs="Arial"/>
          <w:color w:val="000000"/>
        </w:rPr>
        <w:t>i projektując</w:t>
      </w:r>
      <w:r w:rsidR="00DB1395" w:rsidRPr="00B02FED">
        <w:rPr>
          <w:rFonts w:ascii="Arial" w:hAnsi="Arial" w:cs="Arial"/>
          <w:color w:val="000000"/>
        </w:rPr>
        <w:t xml:space="preserve"> </w:t>
      </w:r>
      <w:r w:rsidR="00912AA6" w:rsidRPr="00B02FED">
        <w:rPr>
          <w:rFonts w:ascii="Arial" w:hAnsi="Arial" w:cs="Arial"/>
          <w:color w:val="000000"/>
        </w:rPr>
        <w:t>łuk</w:t>
      </w:r>
      <w:r w:rsidR="00DB1395" w:rsidRPr="00B02FED">
        <w:rPr>
          <w:rFonts w:ascii="Arial" w:hAnsi="Arial" w:cs="Arial"/>
          <w:color w:val="000000"/>
        </w:rPr>
        <w:t xml:space="preserve"> poziom</w:t>
      </w:r>
      <w:r w:rsidR="00D27F58">
        <w:rPr>
          <w:rFonts w:ascii="Arial" w:hAnsi="Arial" w:cs="Arial"/>
          <w:color w:val="000000"/>
        </w:rPr>
        <w:t>y o promieniu R=115m</w:t>
      </w:r>
      <w:r w:rsidR="002E070D">
        <w:rPr>
          <w:rFonts w:ascii="Arial" w:hAnsi="Arial" w:cs="Arial"/>
          <w:color w:val="000000"/>
        </w:rPr>
        <w:t>.</w:t>
      </w:r>
      <w:r w:rsidRPr="00B02FED">
        <w:rPr>
          <w:rFonts w:ascii="Arial" w:hAnsi="Arial" w:cs="Arial"/>
          <w:color w:val="000000"/>
        </w:rPr>
        <w:t xml:space="preserve"> </w:t>
      </w:r>
    </w:p>
    <w:p w:rsidR="006A190D" w:rsidRPr="00B02FED" w:rsidRDefault="002F3C71" w:rsidP="009B4748">
      <w:pPr>
        <w:tabs>
          <w:tab w:val="left" w:pos="360"/>
        </w:tabs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Pomiędzy ulicą Narutowicza, a ulicą Malinową projektowany jest ciąg piesz</w:t>
      </w:r>
      <w:r w:rsidR="000453C6">
        <w:rPr>
          <w:rFonts w:ascii="Arial" w:hAnsi="Arial" w:cs="Arial"/>
          <w:color w:val="000000"/>
        </w:rPr>
        <w:t>o-jezdny</w:t>
      </w:r>
      <w:r>
        <w:rPr>
          <w:rFonts w:ascii="Arial" w:hAnsi="Arial" w:cs="Arial"/>
          <w:color w:val="000000"/>
        </w:rPr>
        <w:t>. Przebieg ciągu piesz</w:t>
      </w:r>
      <w:r w:rsidR="000453C6">
        <w:rPr>
          <w:rFonts w:ascii="Arial" w:hAnsi="Arial" w:cs="Arial"/>
          <w:color w:val="000000"/>
        </w:rPr>
        <w:t>o-jezdnego</w:t>
      </w:r>
      <w:r>
        <w:rPr>
          <w:rFonts w:ascii="Arial" w:hAnsi="Arial" w:cs="Arial"/>
          <w:color w:val="000000"/>
        </w:rPr>
        <w:t xml:space="preserve"> wynika z wyznaczonego pasa terenu (działka nr </w:t>
      </w:r>
      <w:r w:rsidR="00687ADA">
        <w:rPr>
          <w:rFonts w:ascii="Arial" w:hAnsi="Arial" w:cs="Arial"/>
          <w:color w:val="000000"/>
        </w:rPr>
        <w:t xml:space="preserve">368). </w:t>
      </w:r>
      <w:r w:rsidR="006A190D" w:rsidRPr="00B02FED">
        <w:rPr>
          <w:rFonts w:ascii="Arial" w:hAnsi="Arial" w:cs="Arial"/>
          <w:color w:val="000000"/>
        </w:rPr>
        <w:t xml:space="preserve">Przebieg projektowanej trasy </w:t>
      </w:r>
      <w:r w:rsidR="00687ADA">
        <w:rPr>
          <w:rFonts w:ascii="Arial" w:hAnsi="Arial" w:cs="Arial"/>
          <w:color w:val="000000"/>
        </w:rPr>
        <w:t>ulicy Narutowicza i ciągu piesz</w:t>
      </w:r>
      <w:r w:rsidR="000453C6">
        <w:rPr>
          <w:rFonts w:ascii="Arial" w:hAnsi="Arial" w:cs="Arial"/>
          <w:color w:val="000000"/>
        </w:rPr>
        <w:t>o-jezdne</w:t>
      </w:r>
      <w:r w:rsidR="008B0A24">
        <w:rPr>
          <w:rFonts w:ascii="Arial" w:hAnsi="Arial" w:cs="Arial"/>
          <w:color w:val="000000"/>
        </w:rPr>
        <w:t>go</w:t>
      </w:r>
      <w:r w:rsidR="00687ADA">
        <w:rPr>
          <w:rFonts w:ascii="Arial" w:hAnsi="Arial" w:cs="Arial"/>
          <w:color w:val="000000"/>
        </w:rPr>
        <w:t xml:space="preserve"> </w:t>
      </w:r>
      <w:r w:rsidR="006A190D" w:rsidRPr="00B02FED">
        <w:rPr>
          <w:rFonts w:ascii="Arial" w:hAnsi="Arial" w:cs="Arial"/>
          <w:color w:val="000000"/>
        </w:rPr>
        <w:t>pokazano na planie sytuacyjnym.</w:t>
      </w:r>
    </w:p>
    <w:p w:rsidR="00B16549" w:rsidRDefault="00B16549" w:rsidP="009B4748">
      <w:pPr>
        <w:tabs>
          <w:tab w:val="left" w:pos="360"/>
        </w:tabs>
        <w:ind w:left="426"/>
        <w:jc w:val="both"/>
        <w:rPr>
          <w:rFonts w:ascii="Arial" w:hAnsi="Arial" w:cs="Arial"/>
        </w:rPr>
      </w:pPr>
    </w:p>
    <w:p w:rsidR="00D95C5B" w:rsidRDefault="00D95C5B" w:rsidP="009B4748">
      <w:pPr>
        <w:tabs>
          <w:tab w:val="left" w:pos="360"/>
        </w:tabs>
        <w:ind w:left="426"/>
        <w:jc w:val="both"/>
        <w:rPr>
          <w:rFonts w:ascii="Arial" w:hAnsi="Arial" w:cs="Arial"/>
        </w:rPr>
      </w:pPr>
    </w:p>
    <w:p w:rsidR="00890208" w:rsidRDefault="00890208" w:rsidP="009B4748">
      <w:pPr>
        <w:tabs>
          <w:tab w:val="left" w:pos="360"/>
        </w:tabs>
        <w:ind w:left="426"/>
        <w:jc w:val="both"/>
        <w:rPr>
          <w:rFonts w:ascii="Arial" w:hAnsi="Arial" w:cs="Arial"/>
        </w:rPr>
      </w:pPr>
    </w:p>
    <w:p w:rsidR="00890208" w:rsidRDefault="00890208" w:rsidP="009B4748">
      <w:pPr>
        <w:tabs>
          <w:tab w:val="left" w:pos="360"/>
        </w:tabs>
        <w:ind w:left="426"/>
        <w:jc w:val="both"/>
        <w:rPr>
          <w:rFonts w:ascii="Arial" w:hAnsi="Arial" w:cs="Arial"/>
        </w:rPr>
      </w:pPr>
    </w:p>
    <w:p w:rsidR="00890208" w:rsidRPr="00973506" w:rsidRDefault="00890208" w:rsidP="009B4748">
      <w:pPr>
        <w:tabs>
          <w:tab w:val="left" w:pos="360"/>
        </w:tabs>
        <w:ind w:left="426"/>
        <w:jc w:val="both"/>
        <w:rPr>
          <w:rFonts w:ascii="Arial" w:hAnsi="Arial" w:cs="Arial"/>
        </w:rPr>
      </w:pPr>
    </w:p>
    <w:p w:rsidR="002248C1" w:rsidRPr="00973506" w:rsidRDefault="002248C1" w:rsidP="002248C1">
      <w:pPr>
        <w:numPr>
          <w:ilvl w:val="1"/>
          <w:numId w:val="1"/>
        </w:numPr>
        <w:tabs>
          <w:tab w:val="left" w:pos="360"/>
        </w:tabs>
        <w:rPr>
          <w:rFonts w:ascii="Arial" w:hAnsi="Arial" w:cs="Arial"/>
          <w:b/>
        </w:rPr>
      </w:pPr>
      <w:r w:rsidRPr="00973506">
        <w:rPr>
          <w:rFonts w:ascii="Arial" w:hAnsi="Arial" w:cs="Arial"/>
          <w:b/>
        </w:rPr>
        <w:lastRenderedPageBreak/>
        <w:t>Profil podłużny</w:t>
      </w:r>
    </w:p>
    <w:p w:rsidR="002248C1" w:rsidRPr="00973506" w:rsidRDefault="002248C1" w:rsidP="002248C1">
      <w:pPr>
        <w:tabs>
          <w:tab w:val="left" w:pos="360"/>
        </w:tabs>
        <w:ind w:left="360"/>
        <w:rPr>
          <w:rFonts w:ascii="Arial" w:hAnsi="Arial" w:cs="Arial"/>
          <w:b/>
        </w:rPr>
      </w:pPr>
    </w:p>
    <w:p w:rsidR="00DD5AFF" w:rsidRPr="00973506" w:rsidRDefault="006A190D" w:rsidP="006A190D">
      <w:pPr>
        <w:tabs>
          <w:tab w:val="left" w:pos="360"/>
        </w:tabs>
        <w:ind w:left="426"/>
        <w:jc w:val="both"/>
        <w:rPr>
          <w:rFonts w:ascii="Arial" w:hAnsi="Arial" w:cs="Arial"/>
        </w:rPr>
      </w:pPr>
      <w:r w:rsidRPr="00973506">
        <w:rPr>
          <w:rFonts w:ascii="Arial" w:hAnsi="Arial" w:cs="Arial"/>
        </w:rPr>
        <w:t xml:space="preserve">          </w:t>
      </w:r>
      <w:r w:rsidRPr="00973506">
        <w:rPr>
          <w:rFonts w:ascii="Arial" w:hAnsi="Arial" w:cs="Arial"/>
          <w:color w:val="000000"/>
        </w:rPr>
        <w:t xml:space="preserve">Przebieg projektowanej </w:t>
      </w:r>
      <w:r w:rsidR="00924B04">
        <w:rPr>
          <w:rFonts w:ascii="Arial" w:hAnsi="Arial" w:cs="Arial"/>
          <w:color w:val="000000"/>
        </w:rPr>
        <w:t>ulicy</w:t>
      </w:r>
      <w:r w:rsidRPr="00973506">
        <w:rPr>
          <w:rFonts w:ascii="Arial" w:hAnsi="Arial" w:cs="Arial"/>
          <w:color w:val="000000"/>
        </w:rPr>
        <w:t xml:space="preserve"> dostosowano do istnieją</w:t>
      </w:r>
      <w:r w:rsidR="00441250" w:rsidRPr="00973506">
        <w:rPr>
          <w:rFonts w:ascii="Arial" w:hAnsi="Arial" w:cs="Arial"/>
          <w:color w:val="000000"/>
        </w:rPr>
        <w:t>cego terenu tzn. do obecnego</w:t>
      </w:r>
      <w:r w:rsidRPr="00973506">
        <w:rPr>
          <w:rFonts w:ascii="Arial" w:hAnsi="Arial" w:cs="Arial"/>
          <w:color w:val="000000"/>
        </w:rPr>
        <w:t xml:space="preserve"> przebiegu</w:t>
      </w:r>
      <w:r w:rsidR="00441250" w:rsidRPr="00973506">
        <w:rPr>
          <w:rFonts w:ascii="Arial" w:hAnsi="Arial" w:cs="Arial"/>
          <w:color w:val="000000"/>
        </w:rPr>
        <w:t xml:space="preserve"> nawierzchni </w:t>
      </w:r>
      <w:r w:rsidR="00924B04">
        <w:rPr>
          <w:rFonts w:ascii="Arial" w:hAnsi="Arial" w:cs="Arial"/>
          <w:color w:val="000000"/>
        </w:rPr>
        <w:t>ulicy</w:t>
      </w:r>
      <w:r w:rsidRPr="00973506">
        <w:rPr>
          <w:rFonts w:ascii="Arial" w:hAnsi="Arial" w:cs="Arial"/>
          <w:color w:val="000000"/>
        </w:rPr>
        <w:t xml:space="preserve">. Rozwiązanie wysokościowe </w:t>
      </w:r>
      <w:r w:rsidR="00924B04">
        <w:rPr>
          <w:rFonts w:ascii="Arial" w:hAnsi="Arial" w:cs="Arial"/>
          <w:color w:val="000000"/>
        </w:rPr>
        <w:t>ulicy</w:t>
      </w:r>
      <w:r w:rsidRPr="00973506">
        <w:rPr>
          <w:rFonts w:ascii="Arial" w:hAnsi="Arial" w:cs="Arial"/>
          <w:color w:val="000000"/>
        </w:rPr>
        <w:t xml:space="preserve"> wynika także z konieczności dostosowania projektowanej niwelety nawierzchni </w:t>
      </w:r>
      <w:r w:rsidR="00924B04">
        <w:rPr>
          <w:rFonts w:ascii="Arial" w:hAnsi="Arial" w:cs="Arial"/>
          <w:color w:val="000000"/>
        </w:rPr>
        <w:t>ulicy</w:t>
      </w:r>
      <w:r w:rsidRPr="00973506">
        <w:rPr>
          <w:rFonts w:ascii="Arial" w:hAnsi="Arial" w:cs="Arial"/>
          <w:color w:val="000000"/>
        </w:rPr>
        <w:t xml:space="preserve"> do istniejącej zabudowy</w:t>
      </w:r>
      <w:r w:rsidR="00441250" w:rsidRPr="00973506">
        <w:rPr>
          <w:rFonts w:ascii="Arial" w:hAnsi="Arial" w:cs="Arial"/>
          <w:color w:val="000000"/>
        </w:rPr>
        <w:t xml:space="preserve"> oraz skrzyżowań</w:t>
      </w:r>
      <w:r w:rsidRPr="00973506">
        <w:rPr>
          <w:rFonts w:ascii="Arial" w:hAnsi="Arial" w:cs="Arial"/>
          <w:color w:val="000000"/>
        </w:rPr>
        <w:t xml:space="preserve"> i wjazdów na posesje.</w:t>
      </w:r>
      <w:r w:rsidR="00441250" w:rsidRPr="00973506">
        <w:rPr>
          <w:rFonts w:ascii="Arial" w:hAnsi="Arial" w:cs="Arial"/>
          <w:color w:val="FF0000"/>
        </w:rPr>
        <w:t xml:space="preserve"> </w:t>
      </w:r>
      <w:r w:rsidR="00924B04">
        <w:rPr>
          <w:rFonts w:ascii="Arial" w:hAnsi="Arial" w:cs="Arial"/>
          <w:color w:val="000000"/>
        </w:rPr>
        <w:t xml:space="preserve">Załamania niwelety ulicy zostały wyokrąglone łukami pionowymi o promieniach </w:t>
      </w:r>
      <w:r w:rsidR="00571EB4">
        <w:rPr>
          <w:rFonts w:ascii="Arial" w:hAnsi="Arial" w:cs="Arial"/>
          <w:color w:val="000000"/>
        </w:rPr>
        <w:t xml:space="preserve">300-1500m. Spadki podłużne niwelety wahają się od 1,0% do 4,4%. </w:t>
      </w:r>
      <w:r w:rsidRPr="00973506">
        <w:rPr>
          <w:rFonts w:ascii="Arial" w:hAnsi="Arial" w:cs="Arial"/>
          <w:color w:val="000000"/>
        </w:rPr>
        <w:t xml:space="preserve">Projektowany profil podłużny </w:t>
      </w:r>
      <w:r w:rsidR="00571EB4">
        <w:rPr>
          <w:rFonts w:ascii="Arial" w:hAnsi="Arial" w:cs="Arial"/>
          <w:color w:val="000000"/>
        </w:rPr>
        <w:t>ulicy</w:t>
      </w:r>
      <w:r w:rsidRPr="00973506">
        <w:rPr>
          <w:rFonts w:ascii="Arial" w:hAnsi="Arial" w:cs="Arial"/>
          <w:color w:val="000000"/>
        </w:rPr>
        <w:t xml:space="preserve"> przedstawiono na rysunku.</w:t>
      </w:r>
    </w:p>
    <w:p w:rsidR="00AF21B8" w:rsidRPr="00973506" w:rsidRDefault="00AF21B8" w:rsidP="006A190D">
      <w:pPr>
        <w:tabs>
          <w:tab w:val="left" w:pos="360"/>
        </w:tabs>
        <w:ind w:left="426"/>
        <w:jc w:val="both"/>
        <w:rPr>
          <w:rFonts w:ascii="Arial" w:hAnsi="Arial" w:cs="Arial"/>
        </w:rPr>
      </w:pPr>
    </w:p>
    <w:p w:rsidR="00DD5AFF" w:rsidRPr="00973506" w:rsidRDefault="00DD5AFF" w:rsidP="00DD5AFF">
      <w:pPr>
        <w:numPr>
          <w:ilvl w:val="1"/>
          <w:numId w:val="1"/>
        </w:numPr>
        <w:tabs>
          <w:tab w:val="left" w:pos="360"/>
        </w:tabs>
        <w:rPr>
          <w:rFonts w:ascii="Arial" w:hAnsi="Arial" w:cs="Arial"/>
          <w:b/>
        </w:rPr>
      </w:pPr>
      <w:r w:rsidRPr="00973506">
        <w:rPr>
          <w:rFonts w:ascii="Arial" w:hAnsi="Arial" w:cs="Arial"/>
          <w:b/>
        </w:rPr>
        <w:t>Warunki gruntowe</w:t>
      </w:r>
    </w:p>
    <w:p w:rsidR="00DD5AFF" w:rsidRPr="00973506" w:rsidRDefault="00DD5AFF" w:rsidP="00DD5AFF">
      <w:pPr>
        <w:tabs>
          <w:tab w:val="left" w:pos="360"/>
        </w:tabs>
        <w:ind w:left="360"/>
        <w:rPr>
          <w:rFonts w:ascii="Arial" w:hAnsi="Arial" w:cs="Arial"/>
          <w:b/>
        </w:rPr>
      </w:pPr>
    </w:p>
    <w:p w:rsidR="00B363D0" w:rsidRPr="00BC3F8D" w:rsidRDefault="00BE38F5" w:rsidP="00BC3F8D">
      <w:pPr>
        <w:tabs>
          <w:tab w:val="left" w:pos="360"/>
        </w:tabs>
        <w:ind w:left="426"/>
        <w:jc w:val="both"/>
        <w:rPr>
          <w:rFonts w:ascii="Arial" w:hAnsi="Arial" w:cs="Arial"/>
          <w:color w:val="000000"/>
        </w:rPr>
      </w:pPr>
      <w:r w:rsidRPr="00973506">
        <w:rPr>
          <w:rFonts w:ascii="Arial" w:hAnsi="Arial" w:cs="Arial"/>
        </w:rPr>
        <w:t xml:space="preserve">          </w:t>
      </w:r>
      <w:r w:rsidR="00B363D0" w:rsidRPr="00BC3F8D">
        <w:rPr>
          <w:rFonts w:ascii="Arial" w:hAnsi="Arial" w:cs="Arial"/>
          <w:color w:val="000000"/>
        </w:rPr>
        <w:t xml:space="preserve">Została opracowana dokumentacja geotechniczna dla projektu budowy ulic na Kolonii Robotniczej w Morągu. </w:t>
      </w:r>
    </w:p>
    <w:p w:rsidR="00B363D0" w:rsidRPr="00B363D0" w:rsidRDefault="00B363D0" w:rsidP="00B363D0">
      <w:pPr>
        <w:spacing w:line="276" w:lineRule="auto"/>
        <w:rPr>
          <w:rFonts w:ascii="Arial" w:hAnsi="Arial" w:cs="Arial"/>
          <w:sz w:val="22"/>
          <w:szCs w:val="22"/>
        </w:rPr>
      </w:pPr>
    </w:p>
    <w:p w:rsidR="00B363D0" w:rsidRPr="00BC3F8D" w:rsidRDefault="00B363D0" w:rsidP="00BC3F8D">
      <w:pPr>
        <w:autoSpaceDE w:val="0"/>
        <w:autoSpaceDN w:val="0"/>
        <w:adjustRightInd w:val="0"/>
        <w:spacing w:line="276" w:lineRule="auto"/>
        <w:ind w:firstLine="426"/>
        <w:rPr>
          <w:rFonts w:ascii="Arial" w:hAnsi="Arial" w:cs="Arial"/>
          <w:b/>
          <w:bCs/>
        </w:rPr>
      </w:pPr>
      <w:r w:rsidRPr="00BC3F8D">
        <w:rPr>
          <w:rFonts w:ascii="Arial" w:hAnsi="Arial" w:cs="Arial"/>
          <w:b/>
          <w:bCs/>
        </w:rPr>
        <w:t>Zgodnie z Rozporządzeniem Ministra Transportu, Budownictwa i Gospodarki</w:t>
      </w:r>
    </w:p>
    <w:p w:rsidR="00B363D0" w:rsidRPr="00BC3F8D" w:rsidRDefault="00B363D0" w:rsidP="00BC3F8D">
      <w:pPr>
        <w:autoSpaceDE w:val="0"/>
        <w:autoSpaceDN w:val="0"/>
        <w:adjustRightInd w:val="0"/>
        <w:spacing w:line="276" w:lineRule="auto"/>
        <w:ind w:left="426"/>
        <w:rPr>
          <w:rFonts w:ascii="Arial" w:hAnsi="Arial" w:cs="Arial"/>
          <w:b/>
          <w:bCs/>
        </w:rPr>
      </w:pPr>
      <w:r w:rsidRPr="00BC3F8D">
        <w:rPr>
          <w:rFonts w:ascii="Arial" w:hAnsi="Arial" w:cs="Arial"/>
          <w:b/>
          <w:bCs/>
        </w:rPr>
        <w:t>Morskiej z dnia 25 kwietnia 2012r. w sprawie ustalenia geotechnicznych warunków posadowienia obiektów budowlanych, projektowaną inwestycję zalicza się do I kategorii geotechnicznej.</w:t>
      </w:r>
    </w:p>
    <w:p w:rsidR="00B363D0" w:rsidRPr="00BC3F8D" w:rsidRDefault="00B363D0" w:rsidP="00B363D0">
      <w:pPr>
        <w:spacing w:line="276" w:lineRule="auto"/>
        <w:rPr>
          <w:rFonts w:ascii="Arial" w:hAnsi="Arial" w:cs="Arial"/>
        </w:rPr>
      </w:pPr>
    </w:p>
    <w:p w:rsidR="00B363D0" w:rsidRPr="00BC3F8D" w:rsidRDefault="00B363D0" w:rsidP="00BC3F8D">
      <w:pPr>
        <w:spacing w:line="276" w:lineRule="auto"/>
        <w:ind w:left="426"/>
        <w:rPr>
          <w:rFonts w:ascii="Arial" w:hAnsi="Arial" w:cs="Arial"/>
        </w:rPr>
      </w:pPr>
      <w:r w:rsidRPr="00BC3F8D">
        <w:rPr>
          <w:rFonts w:ascii="Arial" w:hAnsi="Arial" w:cs="Arial"/>
        </w:rPr>
        <w:t xml:space="preserve">Teren badań znajduje się w obszarze zabudowanym. Charakteryzuje się dużym zróżnicowaniem morfologicznym. Pod względem geomorfologicznym badany teren to fragment wypełnienia holoceńskimi nasypami niekontrolowanymi, glebą, gruntami bagiennymi i utworami deluwialno-aluwialnymi oraz plejstoceńskimi osadami morenowymi. Obszar został przekształcony w wyniku działalności prowadzonej przez człowieka, o czym świadczą nawiercone grunty nasypowe. </w:t>
      </w:r>
    </w:p>
    <w:p w:rsidR="00B363D0" w:rsidRPr="00BC3F8D" w:rsidRDefault="00B363D0" w:rsidP="00BC3F8D">
      <w:pPr>
        <w:spacing w:line="276" w:lineRule="auto"/>
        <w:ind w:left="426"/>
        <w:rPr>
          <w:rFonts w:ascii="Arial" w:hAnsi="Arial" w:cs="Arial"/>
        </w:rPr>
      </w:pPr>
      <w:r w:rsidRPr="00BC3F8D">
        <w:rPr>
          <w:rFonts w:ascii="Arial" w:hAnsi="Arial" w:cs="Arial"/>
        </w:rPr>
        <w:t xml:space="preserve">Holoceńskie nasypy niekontrolowane występują na badanym obszarze w postaci wilgotnych piasków średnioziarnistych z kamieniami, żużlem i humusem i piasków średnioziarnistych </w:t>
      </w:r>
      <w:proofErr w:type="spellStart"/>
      <w:r w:rsidRPr="00BC3F8D">
        <w:rPr>
          <w:rFonts w:ascii="Arial" w:hAnsi="Arial" w:cs="Arial"/>
        </w:rPr>
        <w:t>przewarstwianych</w:t>
      </w:r>
      <w:proofErr w:type="spellEnd"/>
      <w:r w:rsidRPr="00BC3F8D">
        <w:rPr>
          <w:rFonts w:ascii="Arial" w:hAnsi="Arial" w:cs="Arial"/>
        </w:rPr>
        <w:t xml:space="preserve"> piaskami gliniastymi z kamieniami w stanie luźnym. Do warstwy gruntów nasypowych zaliczono również wilgotne piaski gliniaste humusowe z kamieniami i żużlem, piaski gliniaste </w:t>
      </w:r>
      <w:proofErr w:type="spellStart"/>
      <w:r w:rsidRPr="00BC3F8D">
        <w:rPr>
          <w:rFonts w:ascii="Arial" w:hAnsi="Arial" w:cs="Arial"/>
        </w:rPr>
        <w:t>przewarstwiane</w:t>
      </w:r>
      <w:proofErr w:type="spellEnd"/>
      <w:r w:rsidRPr="00BC3F8D">
        <w:rPr>
          <w:rFonts w:ascii="Arial" w:hAnsi="Arial" w:cs="Arial"/>
        </w:rPr>
        <w:t xml:space="preserve"> glinami piaszczystymi, gliny piaszczyste </w:t>
      </w:r>
      <w:proofErr w:type="spellStart"/>
      <w:r w:rsidRPr="00BC3F8D">
        <w:rPr>
          <w:rFonts w:ascii="Arial" w:hAnsi="Arial" w:cs="Arial"/>
        </w:rPr>
        <w:t>przewarstwiane</w:t>
      </w:r>
      <w:proofErr w:type="spellEnd"/>
      <w:r w:rsidRPr="00BC3F8D">
        <w:rPr>
          <w:rFonts w:ascii="Arial" w:hAnsi="Arial" w:cs="Arial"/>
        </w:rPr>
        <w:t xml:space="preserve"> piaskami gliniastymi z kamieniami i gliny piaszczyste z humusem w stanie plastycznym. Dla nasypów niekontrolowanych zbudowanych z gruntów sypkich podano parametry geotechniczne dla piasków średnioziarnistych, dla nasypów z gruntów spoistych - dla piasków gliniastych.</w:t>
      </w:r>
    </w:p>
    <w:p w:rsidR="00B363D0" w:rsidRPr="00BC3F8D" w:rsidRDefault="00B363D0" w:rsidP="00BC3F8D">
      <w:pPr>
        <w:pStyle w:val="Teksttreci20"/>
        <w:shd w:val="clear" w:color="auto" w:fill="auto"/>
        <w:spacing w:before="0" w:after="63" w:line="276" w:lineRule="auto"/>
        <w:ind w:left="426" w:firstLine="0"/>
        <w:jc w:val="left"/>
        <w:rPr>
          <w:rFonts w:ascii="Arial" w:hAnsi="Arial" w:cs="Arial"/>
          <w:sz w:val="24"/>
          <w:szCs w:val="24"/>
        </w:rPr>
      </w:pPr>
      <w:r w:rsidRPr="00BC3F8D">
        <w:rPr>
          <w:rFonts w:ascii="Arial" w:hAnsi="Arial" w:cs="Arial"/>
          <w:sz w:val="24"/>
          <w:szCs w:val="24"/>
        </w:rPr>
        <w:t xml:space="preserve">Holoceńskie nasypy budowlane nawiercono w postaci wilgotnej pospółki i żwiru w stanie </w:t>
      </w:r>
      <w:proofErr w:type="spellStart"/>
      <w:r w:rsidRPr="00BC3F8D">
        <w:rPr>
          <w:rFonts w:ascii="Arial" w:hAnsi="Arial" w:cs="Arial"/>
          <w:sz w:val="24"/>
          <w:szCs w:val="24"/>
        </w:rPr>
        <w:t>średniozagęszczonym</w:t>
      </w:r>
      <w:proofErr w:type="spellEnd"/>
      <w:r w:rsidRPr="00BC3F8D">
        <w:rPr>
          <w:rFonts w:ascii="Arial" w:hAnsi="Arial" w:cs="Arial"/>
          <w:sz w:val="24"/>
          <w:szCs w:val="24"/>
        </w:rPr>
        <w:t>.</w:t>
      </w:r>
    </w:p>
    <w:p w:rsidR="00B363D0" w:rsidRPr="00BC3F8D" w:rsidRDefault="00B363D0" w:rsidP="00BC3F8D">
      <w:pPr>
        <w:pStyle w:val="Teksttreci20"/>
        <w:shd w:val="clear" w:color="auto" w:fill="auto"/>
        <w:spacing w:before="0" w:after="54" w:line="276" w:lineRule="auto"/>
        <w:ind w:left="426" w:firstLine="0"/>
        <w:jc w:val="left"/>
        <w:rPr>
          <w:rFonts w:ascii="Arial" w:hAnsi="Arial" w:cs="Arial"/>
          <w:sz w:val="24"/>
          <w:szCs w:val="24"/>
        </w:rPr>
      </w:pPr>
      <w:r w:rsidRPr="00BC3F8D">
        <w:rPr>
          <w:rFonts w:ascii="Arial" w:hAnsi="Arial" w:cs="Arial"/>
          <w:sz w:val="24"/>
          <w:szCs w:val="24"/>
        </w:rPr>
        <w:t>Holoceńskie gleby zalegające warstwą o niewielkiej miąższości poniżej nasypów reprezentują wilgotne gliny humusowe w tym na pograniczu namułów gliniastych i glin piaszczystych. Warstwę zaliczono do gruntów słabonośnych.</w:t>
      </w:r>
    </w:p>
    <w:p w:rsidR="00B363D0" w:rsidRPr="00BC3F8D" w:rsidRDefault="00B363D0" w:rsidP="00BC3F8D">
      <w:pPr>
        <w:pStyle w:val="Teksttreci20"/>
        <w:shd w:val="clear" w:color="auto" w:fill="auto"/>
        <w:spacing w:before="0" w:after="66" w:line="276" w:lineRule="auto"/>
        <w:ind w:left="426" w:firstLine="0"/>
        <w:jc w:val="left"/>
        <w:rPr>
          <w:rFonts w:ascii="Arial" w:hAnsi="Arial" w:cs="Arial"/>
          <w:sz w:val="24"/>
          <w:szCs w:val="24"/>
        </w:rPr>
      </w:pPr>
      <w:r w:rsidRPr="00BC3F8D">
        <w:rPr>
          <w:rFonts w:ascii="Arial" w:hAnsi="Arial" w:cs="Arial"/>
          <w:sz w:val="24"/>
          <w:szCs w:val="24"/>
        </w:rPr>
        <w:t>Holoceńskie grunty bagienne na badanym obszarze, nawiercone w warstwach o zróżnicowanej miąższości, reprezentują namuły gliniaste, kreda, gytie i torfy. Warstwę tę zaliczono do gruntów słabonośnych.</w:t>
      </w:r>
    </w:p>
    <w:p w:rsidR="00B363D0" w:rsidRPr="00BC3F8D" w:rsidRDefault="00B363D0" w:rsidP="00BC3F8D">
      <w:pPr>
        <w:pStyle w:val="Teksttreci20"/>
        <w:shd w:val="clear" w:color="auto" w:fill="auto"/>
        <w:spacing w:before="0" w:after="54" w:line="276" w:lineRule="auto"/>
        <w:ind w:left="426" w:firstLine="0"/>
        <w:jc w:val="left"/>
        <w:rPr>
          <w:rFonts w:ascii="Arial" w:hAnsi="Arial" w:cs="Arial"/>
          <w:sz w:val="24"/>
          <w:szCs w:val="24"/>
        </w:rPr>
      </w:pPr>
      <w:r w:rsidRPr="00BC3F8D">
        <w:rPr>
          <w:rFonts w:ascii="Arial" w:hAnsi="Arial" w:cs="Arial"/>
          <w:sz w:val="24"/>
          <w:szCs w:val="24"/>
        </w:rPr>
        <w:t xml:space="preserve">Holoceńskie osady </w:t>
      </w:r>
      <w:proofErr w:type="spellStart"/>
      <w:r w:rsidRPr="00BC3F8D">
        <w:rPr>
          <w:rFonts w:ascii="Arial" w:hAnsi="Arial" w:cs="Arial"/>
          <w:sz w:val="24"/>
          <w:szCs w:val="24"/>
        </w:rPr>
        <w:t>deluwialno</w:t>
      </w:r>
      <w:proofErr w:type="spellEnd"/>
      <w:r w:rsidRPr="00BC3F8D">
        <w:rPr>
          <w:rFonts w:ascii="Arial" w:hAnsi="Arial" w:cs="Arial"/>
          <w:sz w:val="24"/>
          <w:szCs w:val="24"/>
        </w:rPr>
        <w:t xml:space="preserve"> - aluwialne są reprezentowane przez o różnych stopniach wilgotności piaski drobnoziarniste </w:t>
      </w:r>
      <w:proofErr w:type="spellStart"/>
      <w:r w:rsidRPr="00BC3F8D">
        <w:rPr>
          <w:rFonts w:ascii="Arial" w:hAnsi="Arial" w:cs="Arial"/>
          <w:sz w:val="24"/>
          <w:szCs w:val="24"/>
        </w:rPr>
        <w:t>przewarstwiane</w:t>
      </w:r>
      <w:proofErr w:type="spellEnd"/>
      <w:r w:rsidRPr="00BC3F8D">
        <w:rPr>
          <w:rFonts w:ascii="Arial" w:hAnsi="Arial" w:cs="Arial"/>
          <w:sz w:val="24"/>
          <w:szCs w:val="24"/>
        </w:rPr>
        <w:t xml:space="preserve"> pyłami w stanie </w:t>
      </w:r>
      <w:proofErr w:type="spellStart"/>
      <w:r w:rsidRPr="00BC3F8D">
        <w:rPr>
          <w:rFonts w:ascii="Arial" w:hAnsi="Arial" w:cs="Arial"/>
          <w:sz w:val="24"/>
          <w:szCs w:val="24"/>
        </w:rPr>
        <w:t>średniozagęszczonym</w:t>
      </w:r>
      <w:proofErr w:type="spellEnd"/>
      <w:r w:rsidRPr="00BC3F8D">
        <w:rPr>
          <w:rFonts w:ascii="Arial" w:hAnsi="Arial" w:cs="Arial"/>
          <w:sz w:val="24"/>
          <w:szCs w:val="24"/>
        </w:rPr>
        <w:t xml:space="preserve">. Do warstwy o tej samej genezie zaliczono również wilgotne </w:t>
      </w:r>
      <w:r w:rsidRPr="00BC3F8D">
        <w:rPr>
          <w:rFonts w:ascii="Arial" w:hAnsi="Arial" w:cs="Arial"/>
          <w:sz w:val="24"/>
          <w:szCs w:val="24"/>
        </w:rPr>
        <w:lastRenderedPageBreak/>
        <w:t xml:space="preserve">gliny na pograniczu piasków gliniastych z humusem, piaski gliniaste </w:t>
      </w:r>
      <w:proofErr w:type="spellStart"/>
      <w:r w:rsidRPr="00BC3F8D">
        <w:rPr>
          <w:rFonts w:ascii="Arial" w:hAnsi="Arial" w:cs="Arial"/>
          <w:sz w:val="24"/>
          <w:szCs w:val="24"/>
        </w:rPr>
        <w:t>przewarstwiane</w:t>
      </w:r>
      <w:proofErr w:type="spellEnd"/>
      <w:r w:rsidRPr="00BC3F8D">
        <w:rPr>
          <w:rFonts w:ascii="Arial" w:hAnsi="Arial" w:cs="Arial"/>
          <w:sz w:val="24"/>
          <w:szCs w:val="24"/>
        </w:rPr>
        <w:t xml:space="preserve"> piaskami drobnoziarnistymi humusowymi i pyłami piaszczystymi w stanie twardoplastycznym i miękkoplastycznym.</w:t>
      </w:r>
    </w:p>
    <w:p w:rsidR="00B363D0" w:rsidRPr="00BC3F8D" w:rsidRDefault="00B363D0" w:rsidP="00BC3F8D">
      <w:pPr>
        <w:pStyle w:val="Teksttreci20"/>
        <w:shd w:val="clear" w:color="auto" w:fill="auto"/>
        <w:spacing w:before="0" w:after="54" w:line="276" w:lineRule="auto"/>
        <w:ind w:left="426" w:firstLine="0"/>
        <w:jc w:val="left"/>
        <w:rPr>
          <w:rFonts w:ascii="Arial" w:hAnsi="Arial" w:cs="Arial"/>
          <w:sz w:val="24"/>
          <w:szCs w:val="24"/>
        </w:rPr>
      </w:pPr>
      <w:r w:rsidRPr="00BC3F8D">
        <w:rPr>
          <w:rFonts w:ascii="Arial" w:hAnsi="Arial" w:cs="Arial"/>
          <w:sz w:val="24"/>
          <w:szCs w:val="24"/>
        </w:rPr>
        <w:t xml:space="preserve">Plejstoceńskie grunty morenowe nawiercone do głębokości wykonanych otworów wiertniczych reprezentują o różnych stopniach wilgotności piaski drobnoziarniste, piaski </w:t>
      </w:r>
      <w:proofErr w:type="spellStart"/>
      <w:r w:rsidRPr="00BC3F8D">
        <w:rPr>
          <w:rFonts w:ascii="Arial" w:hAnsi="Arial" w:cs="Arial"/>
          <w:sz w:val="24"/>
          <w:szCs w:val="24"/>
        </w:rPr>
        <w:t>średnioziamiste</w:t>
      </w:r>
      <w:proofErr w:type="spellEnd"/>
      <w:r w:rsidRPr="00BC3F8D">
        <w:rPr>
          <w:rFonts w:ascii="Arial" w:hAnsi="Arial" w:cs="Arial"/>
          <w:sz w:val="24"/>
          <w:szCs w:val="24"/>
        </w:rPr>
        <w:t xml:space="preserve"> w tym ze żwirem i piaski średnioziarniste </w:t>
      </w:r>
      <w:proofErr w:type="spellStart"/>
      <w:r w:rsidRPr="00BC3F8D">
        <w:rPr>
          <w:rFonts w:ascii="Arial" w:hAnsi="Arial" w:cs="Arial"/>
          <w:sz w:val="24"/>
          <w:szCs w:val="24"/>
        </w:rPr>
        <w:t>przewarstwiane</w:t>
      </w:r>
      <w:proofErr w:type="spellEnd"/>
      <w:r w:rsidRPr="00BC3F8D">
        <w:rPr>
          <w:rFonts w:ascii="Arial" w:hAnsi="Arial" w:cs="Arial"/>
          <w:sz w:val="24"/>
          <w:szCs w:val="24"/>
        </w:rPr>
        <w:t xml:space="preserve"> piaskami gliniastymi w stanie </w:t>
      </w:r>
      <w:proofErr w:type="spellStart"/>
      <w:r w:rsidRPr="00BC3F8D">
        <w:rPr>
          <w:rFonts w:ascii="Arial" w:hAnsi="Arial" w:cs="Arial"/>
          <w:sz w:val="24"/>
          <w:szCs w:val="24"/>
        </w:rPr>
        <w:t>średniozagęszczonym</w:t>
      </w:r>
      <w:proofErr w:type="spellEnd"/>
      <w:r w:rsidRPr="00BC3F8D">
        <w:rPr>
          <w:rFonts w:ascii="Arial" w:hAnsi="Arial" w:cs="Arial"/>
          <w:sz w:val="24"/>
          <w:szCs w:val="24"/>
        </w:rPr>
        <w:t xml:space="preserve">. Do warstwy o tej samej genezie zaliczono również wilgotne gliny piaszczyste w tym </w:t>
      </w:r>
      <w:proofErr w:type="spellStart"/>
      <w:r w:rsidRPr="00BC3F8D">
        <w:rPr>
          <w:rFonts w:ascii="Arial" w:hAnsi="Arial" w:cs="Arial"/>
          <w:sz w:val="24"/>
          <w:szCs w:val="24"/>
        </w:rPr>
        <w:t>przewarstwiane</w:t>
      </w:r>
      <w:proofErr w:type="spellEnd"/>
      <w:r w:rsidRPr="00BC3F8D">
        <w:rPr>
          <w:rFonts w:ascii="Arial" w:hAnsi="Arial" w:cs="Arial"/>
          <w:sz w:val="24"/>
          <w:szCs w:val="24"/>
        </w:rPr>
        <w:t xml:space="preserve"> piaskami gliniastymi, gliny piaszczyste ze żwirem, piaski gliniaste ze żwirem i piaski gliniaste </w:t>
      </w:r>
      <w:proofErr w:type="spellStart"/>
      <w:r w:rsidRPr="00BC3F8D">
        <w:rPr>
          <w:rFonts w:ascii="Arial" w:hAnsi="Arial" w:cs="Arial"/>
          <w:sz w:val="24"/>
          <w:szCs w:val="24"/>
        </w:rPr>
        <w:t>przewarstwiane</w:t>
      </w:r>
      <w:proofErr w:type="spellEnd"/>
      <w:r w:rsidRPr="00BC3F8D">
        <w:rPr>
          <w:rFonts w:ascii="Arial" w:hAnsi="Arial" w:cs="Arial"/>
          <w:sz w:val="24"/>
          <w:szCs w:val="24"/>
        </w:rPr>
        <w:t xml:space="preserve"> piaskami </w:t>
      </w:r>
      <w:proofErr w:type="spellStart"/>
      <w:r w:rsidRPr="00BC3F8D">
        <w:rPr>
          <w:rFonts w:ascii="Arial" w:hAnsi="Arial" w:cs="Arial"/>
          <w:sz w:val="24"/>
          <w:szCs w:val="24"/>
        </w:rPr>
        <w:t>średnioziamistymi</w:t>
      </w:r>
      <w:proofErr w:type="spellEnd"/>
      <w:r w:rsidRPr="00BC3F8D">
        <w:rPr>
          <w:rFonts w:ascii="Arial" w:hAnsi="Arial" w:cs="Arial"/>
          <w:sz w:val="24"/>
          <w:szCs w:val="24"/>
        </w:rPr>
        <w:t xml:space="preserve"> z węglanem wapnia (CaC03) w stanic twardoplastycznym, plastycznym i miękkoplastycznym.</w:t>
      </w:r>
    </w:p>
    <w:p w:rsidR="00B363D0" w:rsidRPr="00BC3F8D" w:rsidRDefault="00B363D0" w:rsidP="00BC3F8D">
      <w:pPr>
        <w:pStyle w:val="Teksttreci20"/>
        <w:shd w:val="clear" w:color="auto" w:fill="auto"/>
        <w:spacing w:before="0" w:after="54" w:line="276" w:lineRule="auto"/>
        <w:ind w:left="426" w:firstLine="0"/>
        <w:jc w:val="left"/>
        <w:rPr>
          <w:rFonts w:ascii="Arial" w:hAnsi="Arial" w:cs="Arial"/>
          <w:sz w:val="24"/>
          <w:szCs w:val="24"/>
        </w:rPr>
      </w:pPr>
      <w:r w:rsidRPr="00BC3F8D">
        <w:rPr>
          <w:rFonts w:ascii="Arial" w:hAnsi="Arial" w:cs="Arial"/>
          <w:sz w:val="24"/>
          <w:szCs w:val="24"/>
        </w:rPr>
        <w:t>Wykonanymi otworami wiertniczymi na badanym obszarze stwierdzono występowanie wody gruntowej o zwierciadle swobodnym, zwierciadle napiętym oraz w postaci sączeń w obrębie gruntów spoistych.</w:t>
      </w:r>
    </w:p>
    <w:p w:rsidR="00B363D0" w:rsidRPr="00BC3F8D" w:rsidRDefault="00B363D0" w:rsidP="00BC3F8D">
      <w:pPr>
        <w:pStyle w:val="Teksttreci20"/>
        <w:shd w:val="clear" w:color="auto" w:fill="auto"/>
        <w:spacing w:before="0" w:after="54" w:line="276" w:lineRule="auto"/>
        <w:ind w:left="426" w:firstLine="0"/>
        <w:jc w:val="left"/>
        <w:rPr>
          <w:rFonts w:ascii="Arial" w:hAnsi="Arial" w:cs="Arial"/>
          <w:sz w:val="24"/>
          <w:szCs w:val="24"/>
        </w:rPr>
      </w:pPr>
      <w:r w:rsidRPr="00BC3F8D">
        <w:rPr>
          <w:rFonts w:ascii="Arial" w:hAnsi="Arial" w:cs="Arial"/>
          <w:sz w:val="24"/>
          <w:szCs w:val="24"/>
        </w:rPr>
        <w:t xml:space="preserve">Nawiercone na obszarze badań grunty zaliczono do pięciu warstw geologicznych. Do warstwy pierwszej zaliczono nasypy niekontrolowane, do drugiej gleby (humus), do trzeciej grunty bagienne, do czwartej osady </w:t>
      </w:r>
      <w:proofErr w:type="spellStart"/>
      <w:r w:rsidRPr="00BC3F8D">
        <w:rPr>
          <w:rFonts w:ascii="Arial" w:hAnsi="Arial" w:cs="Arial"/>
          <w:sz w:val="24"/>
          <w:szCs w:val="24"/>
        </w:rPr>
        <w:t>deluwialno</w:t>
      </w:r>
      <w:proofErr w:type="spellEnd"/>
      <w:r w:rsidRPr="00BC3F8D">
        <w:rPr>
          <w:rFonts w:ascii="Arial" w:hAnsi="Arial" w:cs="Arial"/>
          <w:sz w:val="24"/>
          <w:szCs w:val="24"/>
        </w:rPr>
        <w:t xml:space="preserve"> - aluwialne, do piątej osady morenowe. Podział na warstwy geologiczne przeprowadzono zgodnie z zaleceniami normy PN-81/B-03020, przyjmując za kryterium genezę nawierconych gruntów. W obrębie wydzielonych warstw geologicznych dokonano podziału</w:t>
      </w:r>
      <w:r w:rsidRPr="00BC3F8D">
        <w:rPr>
          <w:rFonts w:ascii="Arial" w:hAnsi="Arial" w:cs="Arial"/>
          <w:sz w:val="24"/>
          <w:szCs w:val="24"/>
        </w:rPr>
        <w:tab/>
        <w:t>na warstwy geotechniczne, również zgodnie z zaleceniami normy PN-81/13-03020 przyjmując za kryterium rodzaj gruntu oraz zróżnicowanie przyjętych charakterystycznych (uogólnionych) wartości stopnia plastyczności i stopnia zagęszczenia.</w:t>
      </w:r>
    </w:p>
    <w:p w:rsidR="00B363D0" w:rsidRDefault="00B363D0" w:rsidP="008E0576">
      <w:pPr>
        <w:pStyle w:val="Teksttreci20"/>
        <w:shd w:val="clear" w:color="auto" w:fill="auto"/>
        <w:spacing w:before="0" w:after="54" w:line="276" w:lineRule="auto"/>
        <w:ind w:left="426" w:firstLine="0"/>
        <w:jc w:val="left"/>
        <w:rPr>
          <w:rFonts w:ascii="Arial" w:hAnsi="Arial" w:cs="Arial"/>
          <w:sz w:val="24"/>
          <w:szCs w:val="24"/>
        </w:rPr>
      </w:pPr>
      <w:r w:rsidRPr="00BC3F8D">
        <w:rPr>
          <w:rFonts w:ascii="Arial" w:hAnsi="Arial" w:cs="Arial"/>
          <w:sz w:val="24"/>
          <w:szCs w:val="24"/>
        </w:rPr>
        <w:t xml:space="preserve">Zgodnie z Rozporządzeniem Ministra Transportu i Gospodarki Morskiej z dnia 2 marca 1999 r. w sprawie warunków technicznych, jakim powinny odpowiadać drogi publiczne i ich usytuowanie (Dz. U. Nr 43 z dnia 14 maja 1999 roku) stwierdza się, że warunki wodne na badanym terenie są dobre, przeciętne lub złe. </w:t>
      </w:r>
    </w:p>
    <w:p w:rsidR="008E0576" w:rsidRPr="008E0576" w:rsidRDefault="008E0576" w:rsidP="008E0576">
      <w:pPr>
        <w:pStyle w:val="Teksttreci20"/>
        <w:shd w:val="clear" w:color="auto" w:fill="auto"/>
        <w:spacing w:before="0" w:after="54" w:line="276" w:lineRule="auto"/>
        <w:ind w:left="426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Podłoże gruntowe na odcinku projektowanej ulicy Narutowicza oraz ciągu piesz</w:t>
      </w:r>
      <w:r w:rsidR="000453C6">
        <w:rPr>
          <w:rFonts w:ascii="Arial" w:hAnsi="Arial" w:cs="Arial"/>
          <w:sz w:val="24"/>
          <w:szCs w:val="24"/>
        </w:rPr>
        <w:t>o-jezdn</w:t>
      </w:r>
      <w:r>
        <w:rPr>
          <w:rFonts w:ascii="Arial" w:hAnsi="Arial" w:cs="Arial"/>
          <w:sz w:val="24"/>
          <w:szCs w:val="24"/>
        </w:rPr>
        <w:t>ego zostało zaliczone go grupy nośności podłoża G</w:t>
      </w:r>
      <w:r>
        <w:rPr>
          <w:rFonts w:ascii="Arial" w:hAnsi="Arial" w:cs="Arial"/>
          <w:sz w:val="24"/>
          <w:szCs w:val="24"/>
          <w:vertAlign w:val="subscript"/>
        </w:rPr>
        <w:t>3</w:t>
      </w:r>
      <w:r>
        <w:rPr>
          <w:rFonts w:ascii="Arial" w:hAnsi="Arial" w:cs="Arial"/>
          <w:sz w:val="24"/>
          <w:szCs w:val="24"/>
        </w:rPr>
        <w:t>.</w:t>
      </w:r>
    </w:p>
    <w:p w:rsidR="00D43781" w:rsidRPr="00973506" w:rsidRDefault="00D43781" w:rsidP="00B363D0">
      <w:pPr>
        <w:ind w:left="426"/>
        <w:jc w:val="both"/>
        <w:rPr>
          <w:rFonts w:ascii="Arial" w:hAnsi="Arial" w:cs="Arial"/>
        </w:rPr>
      </w:pPr>
    </w:p>
    <w:p w:rsidR="00D43781" w:rsidRPr="00973506" w:rsidRDefault="00D43781" w:rsidP="00D43781">
      <w:pPr>
        <w:numPr>
          <w:ilvl w:val="1"/>
          <w:numId w:val="1"/>
        </w:numPr>
        <w:tabs>
          <w:tab w:val="left" w:pos="360"/>
        </w:tabs>
        <w:rPr>
          <w:rFonts w:ascii="Arial" w:hAnsi="Arial" w:cs="Arial"/>
          <w:b/>
        </w:rPr>
      </w:pPr>
      <w:r w:rsidRPr="00973506">
        <w:rPr>
          <w:rFonts w:ascii="Arial" w:hAnsi="Arial" w:cs="Arial"/>
          <w:b/>
        </w:rPr>
        <w:t>Przekrój normalny</w:t>
      </w:r>
    </w:p>
    <w:p w:rsidR="00D43781" w:rsidRPr="00973506" w:rsidRDefault="00D43781" w:rsidP="00D43781">
      <w:pPr>
        <w:tabs>
          <w:tab w:val="left" w:pos="360"/>
        </w:tabs>
        <w:ind w:left="360"/>
        <w:rPr>
          <w:rFonts w:ascii="Arial" w:hAnsi="Arial" w:cs="Arial"/>
          <w:b/>
        </w:rPr>
      </w:pPr>
    </w:p>
    <w:p w:rsidR="001D1C4D" w:rsidRDefault="001D1C4D" w:rsidP="001D1C4D">
      <w:pPr>
        <w:tabs>
          <w:tab w:val="left" w:pos="360"/>
          <w:tab w:val="left" w:pos="540"/>
          <w:tab w:val="left" w:pos="1080"/>
        </w:tabs>
        <w:ind w:left="426"/>
        <w:jc w:val="both"/>
        <w:rPr>
          <w:rFonts w:ascii="Arial" w:hAnsi="Arial" w:cs="Arial"/>
          <w:color w:val="000000"/>
        </w:rPr>
      </w:pPr>
      <w:r w:rsidRPr="001D1C4D">
        <w:rPr>
          <w:rFonts w:ascii="Arial" w:hAnsi="Arial" w:cs="Arial"/>
          <w:b/>
          <w:color w:val="FF0000"/>
        </w:rPr>
        <w:t xml:space="preserve">        </w:t>
      </w:r>
      <w:r w:rsidRPr="001D1C4D">
        <w:rPr>
          <w:rFonts w:ascii="Arial" w:hAnsi="Arial" w:cs="Arial"/>
          <w:color w:val="000000"/>
        </w:rPr>
        <w:t xml:space="preserve">Biorąc po uwagę warunki gruntowo-wodne określone w dokumentacji geotechnicznej oraz kategorię ruchu </w:t>
      </w:r>
      <w:r w:rsidR="005D3C61">
        <w:rPr>
          <w:rFonts w:ascii="Arial" w:hAnsi="Arial" w:cs="Arial"/>
          <w:color w:val="000000"/>
        </w:rPr>
        <w:t>projektuje się</w:t>
      </w:r>
      <w:r w:rsidRPr="001D1C4D">
        <w:rPr>
          <w:rFonts w:ascii="Arial" w:hAnsi="Arial" w:cs="Arial"/>
          <w:color w:val="000000"/>
        </w:rPr>
        <w:t xml:space="preserve"> następującą konstrukcję</w:t>
      </w:r>
      <w:r w:rsidR="00FE3A68">
        <w:rPr>
          <w:rFonts w:ascii="Arial" w:hAnsi="Arial" w:cs="Arial"/>
          <w:color w:val="000000"/>
        </w:rPr>
        <w:t xml:space="preserve"> nawierzchni</w:t>
      </w:r>
      <w:r w:rsidRPr="001D1C4D">
        <w:rPr>
          <w:rFonts w:ascii="Arial" w:hAnsi="Arial" w:cs="Arial"/>
          <w:color w:val="000000"/>
        </w:rPr>
        <w:t>:</w:t>
      </w:r>
    </w:p>
    <w:p w:rsidR="00D75F9A" w:rsidRDefault="00D75F9A" w:rsidP="001D1C4D">
      <w:pPr>
        <w:tabs>
          <w:tab w:val="left" w:pos="360"/>
          <w:tab w:val="left" w:pos="540"/>
          <w:tab w:val="left" w:pos="1080"/>
        </w:tabs>
        <w:ind w:left="426"/>
        <w:jc w:val="both"/>
        <w:rPr>
          <w:rFonts w:ascii="Arial" w:hAnsi="Arial" w:cs="Arial"/>
          <w:color w:val="000000"/>
        </w:rPr>
      </w:pPr>
    </w:p>
    <w:p w:rsidR="005D3C61" w:rsidRPr="004001AD" w:rsidRDefault="005D3C61" w:rsidP="005D3C61">
      <w:pPr>
        <w:tabs>
          <w:tab w:val="left" w:pos="360"/>
        </w:tabs>
        <w:ind w:left="426"/>
        <w:jc w:val="both"/>
        <w:rPr>
          <w:rFonts w:ascii="Arial" w:hAnsi="Arial" w:cs="Arial"/>
          <w:i/>
        </w:rPr>
      </w:pPr>
      <w:r w:rsidRPr="004001AD">
        <w:rPr>
          <w:rFonts w:ascii="Arial" w:hAnsi="Arial" w:cs="Arial"/>
          <w:i/>
          <w:u w:val="single"/>
        </w:rPr>
        <w:t xml:space="preserve">Konstrukcja </w:t>
      </w:r>
      <w:r w:rsidR="00720584">
        <w:rPr>
          <w:rFonts w:ascii="Arial" w:hAnsi="Arial" w:cs="Arial"/>
          <w:i/>
          <w:u w:val="single"/>
        </w:rPr>
        <w:t xml:space="preserve">nawierzchni </w:t>
      </w:r>
      <w:r w:rsidRPr="004001AD">
        <w:rPr>
          <w:rFonts w:ascii="Arial" w:hAnsi="Arial" w:cs="Arial"/>
          <w:i/>
          <w:u w:val="single"/>
        </w:rPr>
        <w:t>jezdni</w:t>
      </w:r>
      <w:r w:rsidR="00720584">
        <w:rPr>
          <w:rFonts w:ascii="Arial" w:hAnsi="Arial" w:cs="Arial"/>
          <w:i/>
          <w:u w:val="single"/>
        </w:rPr>
        <w:t xml:space="preserve"> ulicy</w:t>
      </w:r>
      <w:r w:rsidRPr="004001AD">
        <w:rPr>
          <w:rFonts w:ascii="Arial" w:hAnsi="Arial" w:cs="Arial"/>
          <w:i/>
        </w:rPr>
        <w:t>:</w:t>
      </w:r>
    </w:p>
    <w:p w:rsidR="001419AB" w:rsidRPr="001D1C4D" w:rsidRDefault="001419AB" w:rsidP="001419AB">
      <w:pPr>
        <w:tabs>
          <w:tab w:val="left" w:pos="360"/>
          <w:tab w:val="left" w:pos="540"/>
          <w:tab w:val="left" w:pos="1080"/>
        </w:tabs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</w:t>
      </w:r>
      <w:r w:rsidRPr="001D1C4D">
        <w:rPr>
          <w:rFonts w:ascii="Arial" w:hAnsi="Arial" w:cs="Arial"/>
          <w:color w:val="000000"/>
        </w:rPr>
        <w:t xml:space="preserve">- </w:t>
      </w:r>
      <w:r>
        <w:rPr>
          <w:rFonts w:ascii="Arial" w:hAnsi="Arial" w:cs="Arial"/>
          <w:color w:val="000000"/>
        </w:rPr>
        <w:t>kostka betonowa - grub. 8cm (kolor szary)</w:t>
      </w:r>
    </w:p>
    <w:p w:rsidR="001419AB" w:rsidRDefault="001419AB" w:rsidP="001419AB">
      <w:pPr>
        <w:tabs>
          <w:tab w:val="left" w:pos="360"/>
          <w:tab w:val="left" w:pos="540"/>
          <w:tab w:val="left" w:pos="1080"/>
        </w:tabs>
        <w:ind w:firstLine="142"/>
        <w:rPr>
          <w:rFonts w:ascii="Arial" w:hAnsi="Arial" w:cs="Arial"/>
          <w:color w:val="000000"/>
        </w:rPr>
      </w:pPr>
      <w:r w:rsidRPr="001D1C4D">
        <w:rPr>
          <w:rFonts w:ascii="Arial" w:hAnsi="Arial" w:cs="Arial"/>
          <w:color w:val="000000"/>
        </w:rPr>
        <w:t xml:space="preserve">     - </w:t>
      </w:r>
      <w:r>
        <w:rPr>
          <w:rFonts w:ascii="Arial" w:hAnsi="Arial" w:cs="Arial"/>
          <w:color w:val="000000"/>
        </w:rPr>
        <w:t>podsypka cementowo-piaskowa 1:4 - grub. 3cm</w:t>
      </w:r>
    </w:p>
    <w:p w:rsidR="001419AB" w:rsidRDefault="001419AB" w:rsidP="001419AB">
      <w:pPr>
        <w:tabs>
          <w:tab w:val="left" w:pos="360"/>
          <w:tab w:val="left" w:pos="540"/>
          <w:tab w:val="left" w:pos="1080"/>
        </w:tabs>
        <w:ind w:firstLine="14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- podbudowa z mieszanki niezwiązanej C</w:t>
      </w:r>
      <w:r>
        <w:rPr>
          <w:rFonts w:ascii="Arial" w:hAnsi="Arial" w:cs="Arial"/>
          <w:color w:val="000000"/>
          <w:vertAlign w:val="subscript"/>
        </w:rPr>
        <w:t>50/30</w:t>
      </w:r>
      <w:r>
        <w:rPr>
          <w:rFonts w:ascii="Arial" w:hAnsi="Arial" w:cs="Arial"/>
          <w:color w:val="000000"/>
        </w:rPr>
        <w:t xml:space="preserve"> 0/31,5 - grub. 25cm</w:t>
      </w:r>
    </w:p>
    <w:p w:rsidR="001419AB" w:rsidRDefault="001419AB" w:rsidP="001419AB">
      <w:pPr>
        <w:tabs>
          <w:tab w:val="left" w:pos="360"/>
          <w:tab w:val="left" w:pos="540"/>
          <w:tab w:val="left" w:pos="1080"/>
        </w:tabs>
        <w:ind w:firstLine="14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- </w:t>
      </w:r>
      <w:r w:rsidRPr="00576323">
        <w:rPr>
          <w:rFonts w:ascii="Arial" w:hAnsi="Arial" w:cs="Arial"/>
          <w:color w:val="000000"/>
        </w:rPr>
        <w:t>w-</w:t>
      </w:r>
      <w:proofErr w:type="spellStart"/>
      <w:r w:rsidRPr="00576323">
        <w:rPr>
          <w:rFonts w:ascii="Arial" w:hAnsi="Arial" w:cs="Arial"/>
          <w:color w:val="000000"/>
        </w:rPr>
        <w:t>wa</w:t>
      </w:r>
      <w:proofErr w:type="spellEnd"/>
      <w:r w:rsidRPr="00576323">
        <w:rPr>
          <w:rFonts w:ascii="Arial" w:hAnsi="Arial" w:cs="Arial"/>
          <w:color w:val="000000"/>
        </w:rPr>
        <w:t xml:space="preserve"> ulepszonego podłoża gruntu </w:t>
      </w:r>
      <w:proofErr w:type="spellStart"/>
      <w:r w:rsidRPr="00576323">
        <w:rPr>
          <w:rFonts w:ascii="Arial" w:hAnsi="Arial" w:cs="Arial"/>
          <w:color w:val="000000"/>
        </w:rPr>
        <w:t>niewysadzinowego</w:t>
      </w:r>
      <w:proofErr w:type="spellEnd"/>
      <w:r w:rsidRPr="00576323">
        <w:rPr>
          <w:rFonts w:ascii="Arial" w:hAnsi="Arial" w:cs="Arial"/>
          <w:color w:val="000000"/>
        </w:rPr>
        <w:t xml:space="preserve"> o CBR&gt;25% </w:t>
      </w:r>
      <w:r>
        <w:rPr>
          <w:rFonts w:ascii="Arial" w:hAnsi="Arial" w:cs="Arial"/>
          <w:color w:val="000000"/>
        </w:rPr>
        <w:t xml:space="preserve">- </w:t>
      </w:r>
      <w:r w:rsidRPr="00576323">
        <w:rPr>
          <w:rFonts w:ascii="Arial" w:hAnsi="Arial" w:cs="Arial"/>
          <w:color w:val="000000"/>
        </w:rPr>
        <w:t>grub. 40cm</w:t>
      </w:r>
    </w:p>
    <w:p w:rsidR="001419AB" w:rsidRDefault="001419AB" w:rsidP="001419AB">
      <w:pPr>
        <w:tabs>
          <w:tab w:val="left" w:pos="360"/>
          <w:tab w:val="left" w:pos="540"/>
          <w:tab w:val="left" w:pos="1080"/>
        </w:tabs>
        <w:ind w:firstLine="142"/>
        <w:rPr>
          <w:rFonts w:ascii="Arial" w:hAnsi="Arial" w:cs="Arial"/>
          <w:color w:val="000000"/>
        </w:rPr>
      </w:pPr>
    </w:p>
    <w:p w:rsidR="00D75F9A" w:rsidRDefault="004001AD" w:rsidP="005D3C61">
      <w:pPr>
        <w:tabs>
          <w:tab w:val="left" w:pos="360"/>
          <w:tab w:val="left" w:pos="540"/>
          <w:tab w:val="left" w:pos="1080"/>
        </w:tabs>
        <w:ind w:firstLine="14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                     --------------------------------------------------</w:t>
      </w:r>
    </w:p>
    <w:p w:rsidR="00D75F9A" w:rsidRDefault="004001AD" w:rsidP="00344D52">
      <w:pPr>
        <w:tabs>
          <w:tab w:val="left" w:pos="360"/>
          <w:tab w:val="left" w:pos="540"/>
          <w:tab w:val="left" w:pos="1080"/>
        </w:tabs>
        <w:ind w:firstLine="14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                                          </w:t>
      </w:r>
      <w:r w:rsidR="00344D52">
        <w:rPr>
          <w:rFonts w:ascii="Arial" w:hAnsi="Arial" w:cs="Arial"/>
          <w:color w:val="000000"/>
        </w:rPr>
        <w:t xml:space="preserve">          </w:t>
      </w:r>
      <w:r>
        <w:rPr>
          <w:rFonts w:ascii="Arial" w:hAnsi="Arial" w:cs="Arial"/>
          <w:color w:val="000000"/>
        </w:rPr>
        <w:t xml:space="preserve"> Razem: </w:t>
      </w:r>
      <w:r w:rsidR="001419AB">
        <w:rPr>
          <w:rFonts w:ascii="Arial" w:hAnsi="Arial" w:cs="Arial"/>
          <w:color w:val="000000"/>
        </w:rPr>
        <w:t>76</w:t>
      </w:r>
      <w:r>
        <w:rPr>
          <w:rFonts w:ascii="Arial" w:hAnsi="Arial" w:cs="Arial"/>
          <w:color w:val="000000"/>
        </w:rPr>
        <w:t>,0 cm</w:t>
      </w:r>
    </w:p>
    <w:p w:rsidR="00344D52" w:rsidRDefault="00344D52" w:rsidP="00344D52">
      <w:pPr>
        <w:tabs>
          <w:tab w:val="left" w:pos="360"/>
          <w:tab w:val="left" w:pos="540"/>
          <w:tab w:val="left" w:pos="1080"/>
        </w:tabs>
        <w:ind w:firstLine="142"/>
        <w:rPr>
          <w:rFonts w:ascii="Arial" w:hAnsi="Arial" w:cs="Arial"/>
          <w:color w:val="000000"/>
        </w:rPr>
      </w:pPr>
    </w:p>
    <w:p w:rsidR="00D95C5B" w:rsidRDefault="005D3C61" w:rsidP="005D3C61">
      <w:pPr>
        <w:tabs>
          <w:tab w:val="left" w:pos="360"/>
          <w:tab w:val="left" w:pos="540"/>
          <w:tab w:val="left" w:pos="1080"/>
        </w:tabs>
        <w:ind w:firstLine="14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</w:t>
      </w:r>
    </w:p>
    <w:p w:rsidR="005D3C61" w:rsidRPr="004001AD" w:rsidRDefault="005D3C61" w:rsidP="005D3C61">
      <w:pPr>
        <w:tabs>
          <w:tab w:val="left" w:pos="360"/>
          <w:tab w:val="left" w:pos="540"/>
          <w:tab w:val="left" w:pos="1080"/>
        </w:tabs>
        <w:ind w:firstLine="142"/>
        <w:rPr>
          <w:rFonts w:ascii="Arial" w:hAnsi="Arial" w:cs="Arial"/>
          <w:i/>
          <w:color w:val="000000"/>
          <w:u w:val="single"/>
        </w:rPr>
      </w:pPr>
      <w:r w:rsidRPr="004001AD">
        <w:rPr>
          <w:rFonts w:ascii="Arial" w:hAnsi="Arial" w:cs="Arial"/>
          <w:i/>
          <w:color w:val="000000"/>
          <w:u w:val="single"/>
        </w:rPr>
        <w:lastRenderedPageBreak/>
        <w:t xml:space="preserve">Konstrukcja </w:t>
      </w:r>
      <w:r w:rsidR="00720584">
        <w:rPr>
          <w:rFonts w:ascii="Arial" w:hAnsi="Arial" w:cs="Arial"/>
          <w:i/>
          <w:color w:val="000000"/>
          <w:u w:val="single"/>
        </w:rPr>
        <w:t xml:space="preserve">nawierzchni </w:t>
      </w:r>
      <w:r w:rsidRPr="004001AD">
        <w:rPr>
          <w:rFonts w:ascii="Arial" w:hAnsi="Arial" w:cs="Arial"/>
          <w:i/>
          <w:color w:val="000000"/>
          <w:u w:val="single"/>
        </w:rPr>
        <w:t>chodnika:</w:t>
      </w:r>
    </w:p>
    <w:p w:rsidR="001419AB" w:rsidRPr="001D1C4D" w:rsidRDefault="005D3C61" w:rsidP="001419AB">
      <w:pPr>
        <w:tabs>
          <w:tab w:val="left" w:pos="360"/>
          <w:tab w:val="left" w:pos="540"/>
          <w:tab w:val="left" w:pos="1080"/>
        </w:tabs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</w:t>
      </w:r>
      <w:r w:rsidR="001419AB" w:rsidRPr="001D1C4D">
        <w:rPr>
          <w:rFonts w:ascii="Arial" w:hAnsi="Arial" w:cs="Arial"/>
          <w:color w:val="000000"/>
        </w:rPr>
        <w:t xml:space="preserve">- </w:t>
      </w:r>
      <w:r w:rsidR="001419AB">
        <w:rPr>
          <w:rFonts w:ascii="Arial" w:hAnsi="Arial" w:cs="Arial"/>
          <w:color w:val="000000"/>
        </w:rPr>
        <w:t>kostka betonowa - grub. 8cm (kolor szary)</w:t>
      </w:r>
    </w:p>
    <w:p w:rsidR="001419AB" w:rsidRDefault="001419AB" w:rsidP="001419AB">
      <w:pPr>
        <w:tabs>
          <w:tab w:val="left" w:pos="360"/>
          <w:tab w:val="left" w:pos="540"/>
          <w:tab w:val="left" w:pos="1080"/>
        </w:tabs>
        <w:ind w:firstLine="142"/>
        <w:rPr>
          <w:rFonts w:ascii="Arial" w:hAnsi="Arial" w:cs="Arial"/>
          <w:color w:val="000000"/>
        </w:rPr>
      </w:pPr>
      <w:r w:rsidRPr="001D1C4D">
        <w:rPr>
          <w:rFonts w:ascii="Arial" w:hAnsi="Arial" w:cs="Arial"/>
          <w:color w:val="000000"/>
        </w:rPr>
        <w:t xml:space="preserve">     - </w:t>
      </w:r>
      <w:r>
        <w:rPr>
          <w:rFonts w:ascii="Arial" w:hAnsi="Arial" w:cs="Arial"/>
          <w:color w:val="000000"/>
        </w:rPr>
        <w:t>podsypka cementowo-piaskowa 1:4 - grub. 3cm</w:t>
      </w:r>
    </w:p>
    <w:p w:rsidR="001419AB" w:rsidRDefault="001419AB" w:rsidP="001419AB">
      <w:pPr>
        <w:tabs>
          <w:tab w:val="left" w:pos="360"/>
          <w:tab w:val="left" w:pos="540"/>
          <w:tab w:val="left" w:pos="1080"/>
        </w:tabs>
        <w:ind w:firstLine="14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- podbudowa z mieszanki niezwiązanej C</w:t>
      </w:r>
      <w:r>
        <w:rPr>
          <w:rFonts w:ascii="Arial" w:hAnsi="Arial" w:cs="Arial"/>
          <w:color w:val="000000"/>
          <w:vertAlign w:val="subscript"/>
        </w:rPr>
        <w:t>50/30</w:t>
      </w:r>
      <w:r>
        <w:rPr>
          <w:rFonts w:ascii="Arial" w:hAnsi="Arial" w:cs="Arial"/>
          <w:color w:val="000000"/>
        </w:rPr>
        <w:t xml:space="preserve"> 0/31,5 - grub. 12cm</w:t>
      </w:r>
    </w:p>
    <w:p w:rsidR="001419AB" w:rsidRDefault="001419AB" w:rsidP="001419AB">
      <w:pPr>
        <w:tabs>
          <w:tab w:val="left" w:pos="360"/>
          <w:tab w:val="left" w:pos="540"/>
          <w:tab w:val="left" w:pos="1080"/>
        </w:tabs>
        <w:ind w:firstLine="14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- podsypka piaskowa - grub. 15cm</w:t>
      </w:r>
    </w:p>
    <w:p w:rsidR="00D75F9A" w:rsidRDefault="001D748F" w:rsidP="001419AB">
      <w:pPr>
        <w:tabs>
          <w:tab w:val="left" w:pos="360"/>
          <w:tab w:val="left" w:pos="540"/>
          <w:tab w:val="left" w:pos="1080"/>
        </w:tabs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               ---------------------------------------------------------</w:t>
      </w:r>
    </w:p>
    <w:p w:rsidR="001D748F" w:rsidRPr="001D1C4D" w:rsidRDefault="001D748F" w:rsidP="00D75F9A">
      <w:pPr>
        <w:tabs>
          <w:tab w:val="left" w:pos="360"/>
          <w:tab w:val="left" w:pos="540"/>
          <w:tab w:val="left" w:pos="1080"/>
        </w:tabs>
        <w:ind w:firstLine="14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                                       </w:t>
      </w:r>
      <w:r w:rsidR="00344D52">
        <w:rPr>
          <w:rFonts w:ascii="Arial" w:hAnsi="Arial" w:cs="Arial"/>
          <w:color w:val="000000"/>
        </w:rPr>
        <w:t xml:space="preserve">              </w:t>
      </w:r>
      <w:r>
        <w:rPr>
          <w:rFonts w:ascii="Arial" w:hAnsi="Arial" w:cs="Arial"/>
          <w:color w:val="000000"/>
        </w:rPr>
        <w:t>R</w:t>
      </w:r>
      <w:r w:rsidR="00344D52">
        <w:rPr>
          <w:rFonts w:ascii="Arial" w:hAnsi="Arial" w:cs="Arial"/>
          <w:color w:val="000000"/>
        </w:rPr>
        <w:t xml:space="preserve">azem: </w:t>
      </w:r>
      <w:r w:rsidR="001419AB">
        <w:rPr>
          <w:rFonts w:ascii="Arial" w:hAnsi="Arial" w:cs="Arial"/>
          <w:color w:val="000000"/>
        </w:rPr>
        <w:t>38</w:t>
      </w:r>
      <w:r>
        <w:rPr>
          <w:rFonts w:ascii="Arial" w:hAnsi="Arial" w:cs="Arial"/>
          <w:color w:val="000000"/>
        </w:rPr>
        <w:t>,0 cm</w:t>
      </w:r>
    </w:p>
    <w:p w:rsidR="002F3CE4" w:rsidRPr="004001AD" w:rsidRDefault="002F3CE4" w:rsidP="002F3CE4">
      <w:pPr>
        <w:tabs>
          <w:tab w:val="left" w:pos="360"/>
          <w:tab w:val="left" w:pos="540"/>
          <w:tab w:val="left" w:pos="1080"/>
        </w:tabs>
        <w:ind w:left="426"/>
        <w:jc w:val="both"/>
        <w:rPr>
          <w:rFonts w:ascii="Arial" w:hAnsi="Arial" w:cs="Arial"/>
          <w:i/>
          <w:color w:val="000000"/>
          <w:u w:val="single"/>
        </w:rPr>
      </w:pPr>
      <w:r w:rsidRPr="004001AD">
        <w:rPr>
          <w:rFonts w:ascii="Arial" w:hAnsi="Arial" w:cs="Arial"/>
          <w:i/>
          <w:color w:val="000000"/>
          <w:u w:val="single"/>
        </w:rPr>
        <w:t>Konstrukcja</w:t>
      </w:r>
      <w:r w:rsidR="00720584">
        <w:rPr>
          <w:rFonts w:ascii="Arial" w:hAnsi="Arial" w:cs="Arial"/>
          <w:i/>
          <w:color w:val="000000"/>
          <w:u w:val="single"/>
        </w:rPr>
        <w:t xml:space="preserve"> nawierzchni</w:t>
      </w:r>
      <w:r w:rsidRPr="004001AD">
        <w:rPr>
          <w:rFonts w:ascii="Arial" w:hAnsi="Arial" w:cs="Arial"/>
          <w:i/>
          <w:color w:val="000000"/>
          <w:u w:val="single"/>
        </w:rPr>
        <w:t xml:space="preserve"> zjazdów:</w:t>
      </w:r>
    </w:p>
    <w:p w:rsidR="001419AB" w:rsidRPr="001D1C4D" w:rsidRDefault="001419AB" w:rsidP="001419AB">
      <w:pPr>
        <w:tabs>
          <w:tab w:val="left" w:pos="360"/>
          <w:tab w:val="left" w:pos="540"/>
          <w:tab w:val="left" w:pos="1080"/>
        </w:tabs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 xml:space="preserve">  </w:t>
      </w:r>
      <w:r w:rsidRPr="001D1C4D">
        <w:rPr>
          <w:rFonts w:ascii="Arial" w:hAnsi="Arial" w:cs="Arial"/>
          <w:color w:val="000000"/>
        </w:rPr>
        <w:t xml:space="preserve">- </w:t>
      </w:r>
      <w:r>
        <w:rPr>
          <w:rFonts w:ascii="Arial" w:hAnsi="Arial" w:cs="Arial"/>
          <w:color w:val="000000"/>
        </w:rPr>
        <w:t>kostka betonowa - grub. 8cm (kolor szary)</w:t>
      </w:r>
    </w:p>
    <w:p w:rsidR="001419AB" w:rsidRDefault="001419AB" w:rsidP="001419AB">
      <w:pPr>
        <w:tabs>
          <w:tab w:val="left" w:pos="360"/>
          <w:tab w:val="left" w:pos="540"/>
          <w:tab w:val="left" w:pos="1080"/>
        </w:tabs>
        <w:ind w:firstLine="142"/>
        <w:rPr>
          <w:rFonts w:ascii="Arial" w:hAnsi="Arial" w:cs="Arial"/>
          <w:color w:val="000000"/>
        </w:rPr>
      </w:pPr>
      <w:r w:rsidRPr="001D1C4D">
        <w:rPr>
          <w:rFonts w:ascii="Arial" w:hAnsi="Arial" w:cs="Arial"/>
          <w:color w:val="000000"/>
        </w:rPr>
        <w:t xml:space="preserve">     - </w:t>
      </w:r>
      <w:r>
        <w:rPr>
          <w:rFonts w:ascii="Arial" w:hAnsi="Arial" w:cs="Arial"/>
          <w:color w:val="000000"/>
        </w:rPr>
        <w:t>podsypka cementowo-piaskowa 1:4 - grub. 3cm</w:t>
      </w:r>
    </w:p>
    <w:p w:rsidR="001419AB" w:rsidRDefault="001419AB" w:rsidP="001419AB">
      <w:pPr>
        <w:tabs>
          <w:tab w:val="left" w:pos="360"/>
          <w:tab w:val="left" w:pos="540"/>
          <w:tab w:val="left" w:pos="1080"/>
        </w:tabs>
        <w:ind w:firstLine="14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- podbudowa z mieszanki niezwiązanej C</w:t>
      </w:r>
      <w:r>
        <w:rPr>
          <w:rFonts w:ascii="Arial" w:hAnsi="Arial" w:cs="Arial"/>
          <w:color w:val="000000"/>
          <w:vertAlign w:val="subscript"/>
        </w:rPr>
        <w:t>50/30</w:t>
      </w:r>
      <w:r>
        <w:rPr>
          <w:rFonts w:ascii="Arial" w:hAnsi="Arial" w:cs="Arial"/>
          <w:color w:val="000000"/>
        </w:rPr>
        <w:t xml:space="preserve"> 0/31,5 - grub. 25cm</w:t>
      </w:r>
    </w:p>
    <w:p w:rsidR="001419AB" w:rsidRDefault="001419AB" w:rsidP="001419AB">
      <w:pPr>
        <w:tabs>
          <w:tab w:val="left" w:pos="360"/>
          <w:tab w:val="left" w:pos="540"/>
          <w:tab w:val="left" w:pos="1080"/>
        </w:tabs>
        <w:ind w:firstLine="14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- </w:t>
      </w:r>
      <w:r w:rsidRPr="00576323">
        <w:rPr>
          <w:rFonts w:ascii="Arial" w:hAnsi="Arial" w:cs="Arial"/>
          <w:color w:val="000000"/>
        </w:rPr>
        <w:t>w-</w:t>
      </w:r>
      <w:proofErr w:type="spellStart"/>
      <w:r w:rsidRPr="00576323">
        <w:rPr>
          <w:rFonts w:ascii="Arial" w:hAnsi="Arial" w:cs="Arial"/>
          <w:color w:val="000000"/>
        </w:rPr>
        <w:t>wa</w:t>
      </w:r>
      <w:proofErr w:type="spellEnd"/>
      <w:r w:rsidRPr="00576323">
        <w:rPr>
          <w:rFonts w:ascii="Arial" w:hAnsi="Arial" w:cs="Arial"/>
          <w:color w:val="000000"/>
        </w:rPr>
        <w:t xml:space="preserve"> ulepszonego podłoża gruntu </w:t>
      </w:r>
      <w:proofErr w:type="spellStart"/>
      <w:r w:rsidRPr="00576323">
        <w:rPr>
          <w:rFonts w:ascii="Arial" w:hAnsi="Arial" w:cs="Arial"/>
          <w:color w:val="000000"/>
        </w:rPr>
        <w:t>niewysadzinowego</w:t>
      </w:r>
      <w:proofErr w:type="spellEnd"/>
      <w:r w:rsidRPr="00576323">
        <w:rPr>
          <w:rFonts w:ascii="Arial" w:hAnsi="Arial" w:cs="Arial"/>
          <w:color w:val="000000"/>
        </w:rPr>
        <w:t xml:space="preserve"> o CBR&gt;25% </w:t>
      </w:r>
      <w:r>
        <w:rPr>
          <w:rFonts w:ascii="Arial" w:hAnsi="Arial" w:cs="Arial"/>
          <w:color w:val="000000"/>
        </w:rPr>
        <w:t xml:space="preserve">- </w:t>
      </w:r>
      <w:r w:rsidRPr="00576323">
        <w:rPr>
          <w:rFonts w:ascii="Arial" w:hAnsi="Arial" w:cs="Arial"/>
          <w:color w:val="000000"/>
        </w:rPr>
        <w:t>grub. 40cm</w:t>
      </w:r>
    </w:p>
    <w:p w:rsidR="001419AB" w:rsidRDefault="001419AB" w:rsidP="001419AB">
      <w:pPr>
        <w:tabs>
          <w:tab w:val="left" w:pos="360"/>
          <w:tab w:val="left" w:pos="540"/>
          <w:tab w:val="left" w:pos="1080"/>
        </w:tabs>
        <w:ind w:firstLine="142"/>
        <w:rPr>
          <w:rFonts w:ascii="Arial" w:hAnsi="Arial" w:cs="Arial"/>
          <w:color w:val="000000"/>
        </w:rPr>
      </w:pPr>
    </w:p>
    <w:p w:rsidR="00D75F9A" w:rsidRDefault="001D748F" w:rsidP="002F3CE4">
      <w:pPr>
        <w:tabs>
          <w:tab w:val="left" w:pos="360"/>
          <w:tab w:val="left" w:pos="540"/>
          <w:tab w:val="left" w:pos="1080"/>
        </w:tabs>
        <w:ind w:firstLine="14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              ----------------------------------------------------------</w:t>
      </w:r>
    </w:p>
    <w:p w:rsidR="001D748F" w:rsidRDefault="001D748F" w:rsidP="002F3CE4">
      <w:pPr>
        <w:tabs>
          <w:tab w:val="left" w:pos="360"/>
          <w:tab w:val="left" w:pos="540"/>
          <w:tab w:val="left" w:pos="1080"/>
        </w:tabs>
        <w:ind w:firstLine="14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                                        </w:t>
      </w:r>
      <w:r w:rsidR="00344D52">
        <w:rPr>
          <w:rFonts w:ascii="Arial" w:hAnsi="Arial" w:cs="Arial"/>
          <w:color w:val="000000"/>
        </w:rPr>
        <w:t xml:space="preserve">              Razem: </w:t>
      </w:r>
      <w:r w:rsidR="001419AB">
        <w:rPr>
          <w:rFonts w:ascii="Arial" w:hAnsi="Arial" w:cs="Arial"/>
          <w:color w:val="000000"/>
        </w:rPr>
        <w:t>7</w:t>
      </w:r>
      <w:r w:rsidR="00344D52">
        <w:rPr>
          <w:rFonts w:ascii="Arial" w:hAnsi="Arial" w:cs="Arial"/>
          <w:color w:val="000000"/>
        </w:rPr>
        <w:t>6</w:t>
      </w:r>
      <w:r>
        <w:rPr>
          <w:rFonts w:ascii="Arial" w:hAnsi="Arial" w:cs="Arial"/>
          <w:color w:val="000000"/>
        </w:rPr>
        <w:t>,0 cm</w:t>
      </w:r>
    </w:p>
    <w:p w:rsidR="00F65036" w:rsidRDefault="00F65036" w:rsidP="00D75F9A">
      <w:pPr>
        <w:tabs>
          <w:tab w:val="left" w:pos="360"/>
          <w:tab w:val="left" w:pos="540"/>
          <w:tab w:val="left" w:pos="1080"/>
        </w:tabs>
        <w:ind w:firstLine="142"/>
        <w:rPr>
          <w:rFonts w:ascii="Arial" w:hAnsi="Arial" w:cs="Arial"/>
          <w:color w:val="000000"/>
        </w:rPr>
      </w:pPr>
    </w:p>
    <w:p w:rsidR="00D75F9A" w:rsidRPr="004001AD" w:rsidRDefault="00D75F9A" w:rsidP="00D75F9A">
      <w:pPr>
        <w:tabs>
          <w:tab w:val="left" w:pos="360"/>
          <w:tab w:val="left" w:pos="540"/>
          <w:tab w:val="left" w:pos="1080"/>
        </w:tabs>
        <w:ind w:firstLine="142"/>
        <w:rPr>
          <w:rFonts w:ascii="Arial" w:hAnsi="Arial" w:cs="Arial"/>
          <w:i/>
          <w:color w:val="000000"/>
          <w:u w:val="single"/>
        </w:rPr>
      </w:pPr>
      <w:r w:rsidRPr="004001AD">
        <w:rPr>
          <w:rFonts w:ascii="Arial" w:hAnsi="Arial" w:cs="Arial"/>
          <w:i/>
          <w:color w:val="000000"/>
        </w:rPr>
        <w:t xml:space="preserve">    </w:t>
      </w:r>
      <w:r w:rsidRPr="004001AD">
        <w:rPr>
          <w:rFonts w:ascii="Arial" w:hAnsi="Arial" w:cs="Arial"/>
          <w:i/>
          <w:color w:val="000000"/>
          <w:u w:val="single"/>
        </w:rPr>
        <w:t xml:space="preserve">Konstrukcja </w:t>
      </w:r>
      <w:r w:rsidR="00720584">
        <w:rPr>
          <w:rFonts w:ascii="Arial" w:hAnsi="Arial" w:cs="Arial"/>
          <w:i/>
          <w:color w:val="000000"/>
          <w:u w:val="single"/>
        </w:rPr>
        <w:t xml:space="preserve">nawierzchni </w:t>
      </w:r>
      <w:r w:rsidRPr="004001AD">
        <w:rPr>
          <w:rFonts w:ascii="Arial" w:hAnsi="Arial" w:cs="Arial"/>
          <w:i/>
          <w:color w:val="000000"/>
          <w:u w:val="single"/>
        </w:rPr>
        <w:t>wyniesionych przejść dla pieszych</w:t>
      </w:r>
      <w:r w:rsidR="00B36189">
        <w:rPr>
          <w:rFonts w:ascii="Arial" w:hAnsi="Arial" w:cs="Arial"/>
          <w:i/>
          <w:color w:val="000000"/>
          <w:u w:val="single"/>
        </w:rPr>
        <w:t xml:space="preserve"> oraz progu zwalniającego</w:t>
      </w:r>
      <w:r w:rsidRPr="004001AD">
        <w:rPr>
          <w:rFonts w:ascii="Arial" w:hAnsi="Arial" w:cs="Arial"/>
          <w:i/>
          <w:color w:val="000000"/>
          <w:u w:val="single"/>
        </w:rPr>
        <w:t>:</w:t>
      </w:r>
    </w:p>
    <w:p w:rsidR="00D75F9A" w:rsidRPr="00EE30E3" w:rsidRDefault="00D75F9A" w:rsidP="00D75F9A">
      <w:pPr>
        <w:tabs>
          <w:tab w:val="left" w:pos="360"/>
          <w:tab w:val="left" w:pos="540"/>
          <w:tab w:val="left" w:pos="1080"/>
        </w:tabs>
        <w:rPr>
          <w:rFonts w:ascii="Arial" w:hAnsi="Arial" w:cs="Arial"/>
          <w:color w:val="000000"/>
        </w:rPr>
      </w:pPr>
      <w:r w:rsidRPr="00EE30E3">
        <w:rPr>
          <w:rFonts w:ascii="Arial" w:hAnsi="Arial" w:cs="Arial"/>
          <w:color w:val="000000"/>
        </w:rPr>
        <w:t xml:space="preserve">       - nawierzchnia z kostki betonowej czerwonej - grub. 8,0 cm</w:t>
      </w:r>
    </w:p>
    <w:p w:rsidR="00D75F9A" w:rsidRPr="00EE30E3" w:rsidRDefault="00D75F9A" w:rsidP="00D75F9A">
      <w:pPr>
        <w:tabs>
          <w:tab w:val="left" w:pos="360"/>
          <w:tab w:val="left" w:pos="540"/>
          <w:tab w:val="left" w:pos="1080"/>
        </w:tabs>
        <w:ind w:firstLine="142"/>
        <w:rPr>
          <w:rFonts w:ascii="Arial" w:hAnsi="Arial" w:cs="Arial"/>
          <w:color w:val="000000"/>
        </w:rPr>
      </w:pPr>
      <w:r w:rsidRPr="00EE30E3">
        <w:rPr>
          <w:rFonts w:ascii="Arial" w:hAnsi="Arial" w:cs="Arial"/>
          <w:color w:val="000000"/>
        </w:rPr>
        <w:t xml:space="preserve">     - podsypka cementowo-piaskowa 1:4 - grub. 3,0 cm</w:t>
      </w:r>
    </w:p>
    <w:p w:rsidR="00D75F9A" w:rsidRDefault="00D75F9A" w:rsidP="00D75F9A">
      <w:pPr>
        <w:tabs>
          <w:tab w:val="left" w:pos="360"/>
          <w:tab w:val="left" w:pos="540"/>
          <w:tab w:val="left" w:pos="1080"/>
        </w:tabs>
        <w:ind w:firstLine="142"/>
        <w:rPr>
          <w:rFonts w:ascii="Arial" w:hAnsi="Arial" w:cs="Arial"/>
          <w:color w:val="000000"/>
        </w:rPr>
      </w:pPr>
      <w:r w:rsidRPr="00EE30E3">
        <w:rPr>
          <w:rFonts w:ascii="Arial" w:hAnsi="Arial" w:cs="Arial"/>
          <w:color w:val="000000"/>
        </w:rPr>
        <w:t xml:space="preserve">     - podbudowa z betonu cementowego C25/30</w:t>
      </w:r>
      <w:r w:rsidRPr="00EE30E3">
        <w:rPr>
          <w:rFonts w:ascii="Arial" w:hAnsi="Arial" w:cs="Arial"/>
          <w:color w:val="000000"/>
          <w:vertAlign w:val="subscript"/>
        </w:rPr>
        <w:t xml:space="preserve"> </w:t>
      </w:r>
      <w:r w:rsidRPr="00EE30E3">
        <w:rPr>
          <w:rFonts w:ascii="Arial" w:hAnsi="Arial" w:cs="Arial"/>
          <w:color w:val="000000"/>
        </w:rPr>
        <w:t>- grub. 25,0 cm</w:t>
      </w:r>
    </w:p>
    <w:p w:rsidR="00586C8D" w:rsidRDefault="00586C8D" w:rsidP="00586C8D">
      <w:pPr>
        <w:tabs>
          <w:tab w:val="left" w:pos="360"/>
          <w:tab w:val="left" w:pos="540"/>
          <w:tab w:val="left" w:pos="1080"/>
        </w:tabs>
        <w:ind w:firstLine="14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- </w:t>
      </w:r>
      <w:r w:rsidRPr="00576323">
        <w:rPr>
          <w:rFonts w:ascii="Arial" w:hAnsi="Arial" w:cs="Arial"/>
          <w:color w:val="000000"/>
        </w:rPr>
        <w:t>w-</w:t>
      </w:r>
      <w:proofErr w:type="spellStart"/>
      <w:r w:rsidRPr="00576323">
        <w:rPr>
          <w:rFonts w:ascii="Arial" w:hAnsi="Arial" w:cs="Arial"/>
          <w:color w:val="000000"/>
        </w:rPr>
        <w:t>wa</w:t>
      </w:r>
      <w:proofErr w:type="spellEnd"/>
      <w:r w:rsidRPr="00576323">
        <w:rPr>
          <w:rFonts w:ascii="Arial" w:hAnsi="Arial" w:cs="Arial"/>
          <w:color w:val="000000"/>
        </w:rPr>
        <w:t xml:space="preserve"> ulepszonego podłoża gruntu </w:t>
      </w:r>
      <w:proofErr w:type="spellStart"/>
      <w:r w:rsidRPr="00576323">
        <w:rPr>
          <w:rFonts w:ascii="Arial" w:hAnsi="Arial" w:cs="Arial"/>
          <w:color w:val="000000"/>
        </w:rPr>
        <w:t>niewysadzinowego</w:t>
      </w:r>
      <w:proofErr w:type="spellEnd"/>
      <w:r w:rsidRPr="00576323">
        <w:rPr>
          <w:rFonts w:ascii="Arial" w:hAnsi="Arial" w:cs="Arial"/>
          <w:color w:val="000000"/>
        </w:rPr>
        <w:t xml:space="preserve"> o CBR&gt;25% </w:t>
      </w:r>
      <w:r>
        <w:rPr>
          <w:rFonts w:ascii="Arial" w:hAnsi="Arial" w:cs="Arial"/>
          <w:color w:val="000000"/>
        </w:rPr>
        <w:t xml:space="preserve">- </w:t>
      </w:r>
      <w:r w:rsidRPr="00576323">
        <w:rPr>
          <w:rFonts w:ascii="Arial" w:hAnsi="Arial" w:cs="Arial"/>
          <w:color w:val="000000"/>
        </w:rPr>
        <w:t>grub. 40cm</w:t>
      </w:r>
    </w:p>
    <w:p w:rsidR="00586C8D" w:rsidRPr="00EE30E3" w:rsidRDefault="00586C8D" w:rsidP="00D75F9A">
      <w:pPr>
        <w:tabs>
          <w:tab w:val="left" w:pos="360"/>
          <w:tab w:val="left" w:pos="540"/>
          <w:tab w:val="left" w:pos="1080"/>
        </w:tabs>
        <w:ind w:firstLine="142"/>
        <w:rPr>
          <w:rFonts w:ascii="Arial" w:hAnsi="Arial" w:cs="Arial"/>
          <w:color w:val="000000"/>
        </w:rPr>
      </w:pPr>
    </w:p>
    <w:p w:rsidR="004001AD" w:rsidRPr="00EE30E3" w:rsidRDefault="001D748F" w:rsidP="00D75F9A">
      <w:pPr>
        <w:tabs>
          <w:tab w:val="left" w:pos="360"/>
          <w:tab w:val="left" w:pos="540"/>
          <w:tab w:val="left" w:pos="1080"/>
        </w:tabs>
        <w:ind w:firstLine="142"/>
        <w:rPr>
          <w:rFonts w:ascii="Arial" w:hAnsi="Arial" w:cs="Arial"/>
          <w:color w:val="000000"/>
        </w:rPr>
      </w:pPr>
      <w:r w:rsidRPr="00EE30E3">
        <w:rPr>
          <w:rFonts w:ascii="Arial" w:hAnsi="Arial" w:cs="Arial"/>
          <w:color w:val="000000"/>
        </w:rPr>
        <w:t xml:space="preserve">                                             -------------------------------------------------------------</w:t>
      </w:r>
    </w:p>
    <w:p w:rsidR="00EE30E3" w:rsidRPr="00EE30E3" w:rsidRDefault="001D748F" w:rsidP="00344D52">
      <w:pPr>
        <w:tabs>
          <w:tab w:val="left" w:pos="360"/>
          <w:tab w:val="left" w:pos="540"/>
          <w:tab w:val="left" w:pos="1080"/>
        </w:tabs>
        <w:ind w:firstLine="142"/>
        <w:rPr>
          <w:rFonts w:ascii="Arial" w:hAnsi="Arial" w:cs="Arial"/>
          <w:color w:val="000000"/>
        </w:rPr>
      </w:pPr>
      <w:r w:rsidRPr="00EE30E3">
        <w:rPr>
          <w:rFonts w:ascii="Arial" w:hAnsi="Arial" w:cs="Arial"/>
          <w:color w:val="000000"/>
        </w:rPr>
        <w:t xml:space="preserve">                                                                      </w:t>
      </w:r>
      <w:r w:rsidR="00344D52">
        <w:rPr>
          <w:rFonts w:ascii="Arial" w:hAnsi="Arial" w:cs="Arial"/>
          <w:color w:val="000000"/>
        </w:rPr>
        <w:t xml:space="preserve">                   Razem: </w:t>
      </w:r>
      <w:r w:rsidR="00586C8D">
        <w:rPr>
          <w:rFonts w:ascii="Arial" w:hAnsi="Arial" w:cs="Arial"/>
          <w:color w:val="000000"/>
        </w:rPr>
        <w:t>7</w:t>
      </w:r>
      <w:r w:rsidR="00344D52">
        <w:rPr>
          <w:rFonts w:ascii="Arial" w:hAnsi="Arial" w:cs="Arial"/>
          <w:color w:val="000000"/>
        </w:rPr>
        <w:t>6</w:t>
      </w:r>
      <w:r w:rsidR="00F65036" w:rsidRPr="00EE30E3">
        <w:rPr>
          <w:rFonts w:ascii="Arial" w:hAnsi="Arial" w:cs="Arial"/>
          <w:color w:val="000000"/>
        </w:rPr>
        <w:t>,0 cm</w:t>
      </w:r>
    </w:p>
    <w:p w:rsidR="00F65036" w:rsidRDefault="00F65036" w:rsidP="00D75F9A">
      <w:pPr>
        <w:tabs>
          <w:tab w:val="left" w:pos="360"/>
          <w:tab w:val="left" w:pos="540"/>
          <w:tab w:val="left" w:pos="1080"/>
        </w:tabs>
        <w:ind w:firstLine="142"/>
        <w:rPr>
          <w:rFonts w:ascii="Arial" w:hAnsi="Arial" w:cs="Arial"/>
          <w:color w:val="FF0000"/>
        </w:rPr>
      </w:pPr>
    </w:p>
    <w:p w:rsidR="00720584" w:rsidRPr="004001AD" w:rsidRDefault="00720584" w:rsidP="00720584">
      <w:pPr>
        <w:tabs>
          <w:tab w:val="left" w:pos="360"/>
          <w:tab w:val="left" w:pos="540"/>
          <w:tab w:val="left" w:pos="1080"/>
        </w:tabs>
        <w:ind w:left="426"/>
        <w:jc w:val="both"/>
        <w:rPr>
          <w:rFonts w:ascii="Arial" w:hAnsi="Arial" w:cs="Arial"/>
          <w:i/>
          <w:color w:val="000000"/>
          <w:u w:val="single"/>
        </w:rPr>
      </w:pPr>
      <w:r w:rsidRPr="004001AD">
        <w:rPr>
          <w:rFonts w:ascii="Arial" w:hAnsi="Arial" w:cs="Arial"/>
          <w:i/>
          <w:color w:val="000000"/>
          <w:u w:val="single"/>
        </w:rPr>
        <w:t>Konstrukcja</w:t>
      </w:r>
      <w:r>
        <w:rPr>
          <w:rFonts w:ascii="Arial" w:hAnsi="Arial" w:cs="Arial"/>
          <w:i/>
          <w:color w:val="000000"/>
          <w:u w:val="single"/>
        </w:rPr>
        <w:t xml:space="preserve"> nawierzchni</w:t>
      </w:r>
      <w:r w:rsidRPr="004001AD">
        <w:rPr>
          <w:rFonts w:ascii="Arial" w:hAnsi="Arial" w:cs="Arial"/>
          <w:i/>
          <w:color w:val="000000"/>
          <w:u w:val="single"/>
        </w:rPr>
        <w:t xml:space="preserve"> </w:t>
      </w:r>
      <w:r>
        <w:rPr>
          <w:rFonts w:ascii="Arial" w:hAnsi="Arial" w:cs="Arial"/>
          <w:i/>
          <w:color w:val="000000"/>
          <w:u w:val="single"/>
        </w:rPr>
        <w:t>ciągu piesz</w:t>
      </w:r>
      <w:r w:rsidR="000453C6">
        <w:rPr>
          <w:rFonts w:ascii="Arial" w:hAnsi="Arial" w:cs="Arial"/>
          <w:i/>
          <w:color w:val="000000"/>
          <w:u w:val="single"/>
        </w:rPr>
        <w:t>o-jezdn</w:t>
      </w:r>
      <w:r>
        <w:rPr>
          <w:rFonts w:ascii="Arial" w:hAnsi="Arial" w:cs="Arial"/>
          <w:i/>
          <w:color w:val="000000"/>
          <w:u w:val="single"/>
        </w:rPr>
        <w:t>ego</w:t>
      </w:r>
      <w:r w:rsidRPr="004001AD">
        <w:rPr>
          <w:rFonts w:ascii="Arial" w:hAnsi="Arial" w:cs="Arial"/>
          <w:i/>
          <w:color w:val="000000"/>
          <w:u w:val="single"/>
        </w:rPr>
        <w:t>:</w:t>
      </w:r>
    </w:p>
    <w:p w:rsidR="00720584" w:rsidRPr="001D1C4D" w:rsidRDefault="00720584" w:rsidP="00720584">
      <w:pPr>
        <w:tabs>
          <w:tab w:val="left" w:pos="360"/>
          <w:tab w:val="left" w:pos="540"/>
          <w:tab w:val="left" w:pos="1080"/>
        </w:tabs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 xml:space="preserve">  </w:t>
      </w:r>
      <w:r w:rsidRPr="001D1C4D">
        <w:rPr>
          <w:rFonts w:ascii="Arial" w:hAnsi="Arial" w:cs="Arial"/>
          <w:color w:val="000000"/>
        </w:rPr>
        <w:t xml:space="preserve">- </w:t>
      </w:r>
      <w:r>
        <w:rPr>
          <w:rFonts w:ascii="Arial" w:hAnsi="Arial" w:cs="Arial"/>
          <w:color w:val="000000"/>
        </w:rPr>
        <w:t>kostka betonowa - grub. 8cm (kolor szary)</w:t>
      </w:r>
    </w:p>
    <w:p w:rsidR="00720584" w:rsidRDefault="00720584" w:rsidP="00720584">
      <w:pPr>
        <w:tabs>
          <w:tab w:val="left" w:pos="360"/>
          <w:tab w:val="left" w:pos="540"/>
          <w:tab w:val="left" w:pos="1080"/>
        </w:tabs>
        <w:ind w:firstLine="142"/>
        <w:rPr>
          <w:rFonts w:ascii="Arial" w:hAnsi="Arial" w:cs="Arial"/>
          <w:color w:val="000000"/>
        </w:rPr>
      </w:pPr>
      <w:r w:rsidRPr="001D1C4D">
        <w:rPr>
          <w:rFonts w:ascii="Arial" w:hAnsi="Arial" w:cs="Arial"/>
          <w:color w:val="000000"/>
        </w:rPr>
        <w:t xml:space="preserve">     - </w:t>
      </w:r>
      <w:r>
        <w:rPr>
          <w:rFonts w:ascii="Arial" w:hAnsi="Arial" w:cs="Arial"/>
          <w:color w:val="000000"/>
        </w:rPr>
        <w:t>podsypka cementowo-piaskowa 1:4 - grub. 3cm</w:t>
      </w:r>
    </w:p>
    <w:p w:rsidR="00720584" w:rsidRDefault="00720584" w:rsidP="00720584">
      <w:pPr>
        <w:tabs>
          <w:tab w:val="left" w:pos="360"/>
          <w:tab w:val="left" w:pos="540"/>
          <w:tab w:val="left" w:pos="1080"/>
        </w:tabs>
        <w:ind w:firstLine="14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- podbudowa z mieszanki niezwiązanej C</w:t>
      </w:r>
      <w:r>
        <w:rPr>
          <w:rFonts w:ascii="Arial" w:hAnsi="Arial" w:cs="Arial"/>
          <w:color w:val="000000"/>
          <w:vertAlign w:val="subscript"/>
        </w:rPr>
        <w:t>50/30</w:t>
      </w:r>
      <w:r>
        <w:rPr>
          <w:rFonts w:ascii="Arial" w:hAnsi="Arial" w:cs="Arial"/>
          <w:color w:val="000000"/>
        </w:rPr>
        <w:t xml:space="preserve"> 0/31,5 - grub. 20cm</w:t>
      </w:r>
    </w:p>
    <w:p w:rsidR="00720584" w:rsidRDefault="00720584" w:rsidP="00720584">
      <w:pPr>
        <w:tabs>
          <w:tab w:val="left" w:pos="360"/>
          <w:tab w:val="left" w:pos="540"/>
          <w:tab w:val="left" w:pos="1080"/>
        </w:tabs>
        <w:ind w:firstLine="14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- </w:t>
      </w:r>
      <w:r w:rsidRPr="00576323">
        <w:rPr>
          <w:rFonts w:ascii="Arial" w:hAnsi="Arial" w:cs="Arial"/>
          <w:color w:val="000000"/>
        </w:rPr>
        <w:t>w-</w:t>
      </w:r>
      <w:proofErr w:type="spellStart"/>
      <w:r w:rsidRPr="00576323">
        <w:rPr>
          <w:rFonts w:ascii="Arial" w:hAnsi="Arial" w:cs="Arial"/>
          <w:color w:val="000000"/>
        </w:rPr>
        <w:t>wa</w:t>
      </w:r>
      <w:proofErr w:type="spellEnd"/>
      <w:r w:rsidRPr="00576323">
        <w:rPr>
          <w:rFonts w:ascii="Arial" w:hAnsi="Arial" w:cs="Arial"/>
          <w:color w:val="000000"/>
        </w:rPr>
        <w:t xml:space="preserve"> ulepszonego podłoża gruntu </w:t>
      </w:r>
      <w:proofErr w:type="spellStart"/>
      <w:r w:rsidRPr="00576323">
        <w:rPr>
          <w:rFonts w:ascii="Arial" w:hAnsi="Arial" w:cs="Arial"/>
          <w:color w:val="000000"/>
        </w:rPr>
        <w:t>niewysadzinowego</w:t>
      </w:r>
      <w:proofErr w:type="spellEnd"/>
      <w:r w:rsidRPr="00576323">
        <w:rPr>
          <w:rFonts w:ascii="Arial" w:hAnsi="Arial" w:cs="Arial"/>
          <w:color w:val="000000"/>
        </w:rPr>
        <w:t xml:space="preserve"> o CBR&gt;25% </w:t>
      </w:r>
      <w:r>
        <w:rPr>
          <w:rFonts w:ascii="Arial" w:hAnsi="Arial" w:cs="Arial"/>
          <w:color w:val="000000"/>
        </w:rPr>
        <w:t xml:space="preserve">- </w:t>
      </w:r>
      <w:r w:rsidRPr="00576323">
        <w:rPr>
          <w:rFonts w:ascii="Arial" w:hAnsi="Arial" w:cs="Arial"/>
          <w:color w:val="000000"/>
        </w:rPr>
        <w:t xml:space="preserve">grub. </w:t>
      </w:r>
      <w:r>
        <w:rPr>
          <w:rFonts w:ascii="Arial" w:hAnsi="Arial" w:cs="Arial"/>
          <w:color w:val="000000"/>
        </w:rPr>
        <w:t>25</w:t>
      </w:r>
      <w:r w:rsidRPr="00576323">
        <w:rPr>
          <w:rFonts w:ascii="Arial" w:hAnsi="Arial" w:cs="Arial"/>
          <w:color w:val="000000"/>
        </w:rPr>
        <w:t>cm</w:t>
      </w:r>
    </w:p>
    <w:p w:rsidR="00720584" w:rsidRDefault="00720584" w:rsidP="00720584">
      <w:pPr>
        <w:tabs>
          <w:tab w:val="left" w:pos="360"/>
          <w:tab w:val="left" w:pos="540"/>
          <w:tab w:val="left" w:pos="1080"/>
        </w:tabs>
        <w:ind w:firstLine="142"/>
        <w:rPr>
          <w:rFonts w:ascii="Arial" w:hAnsi="Arial" w:cs="Arial"/>
          <w:color w:val="000000"/>
        </w:rPr>
      </w:pPr>
    </w:p>
    <w:p w:rsidR="00720584" w:rsidRDefault="00720584" w:rsidP="00720584">
      <w:pPr>
        <w:tabs>
          <w:tab w:val="left" w:pos="360"/>
          <w:tab w:val="left" w:pos="540"/>
          <w:tab w:val="left" w:pos="1080"/>
        </w:tabs>
        <w:ind w:firstLine="14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              ----------------------------------------------------------</w:t>
      </w:r>
    </w:p>
    <w:p w:rsidR="00720584" w:rsidRDefault="00720584" w:rsidP="00720584">
      <w:pPr>
        <w:tabs>
          <w:tab w:val="left" w:pos="360"/>
          <w:tab w:val="left" w:pos="540"/>
          <w:tab w:val="left" w:pos="1080"/>
        </w:tabs>
        <w:ind w:firstLine="14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                                                      Razem: 56,0 cm</w:t>
      </w:r>
    </w:p>
    <w:p w:rsidR="00720584" w:rsidRPr="00D75F9A" w:rsidRDefault="00720584" w:rsidP="00D75F9A">
      <w:pPr>
        <w:tabs>
          <w:tab w:val="left" w:pos="360"/>
          <w:tab w:val="left" w:pos="540"/>
          <w:tab w:val="left" w:pos="1080"/>
        </w:tabs>
        <w:ind w:firstLine="142"/>
        <w:rPr>
          <w:rFonts w:ascii="Arial" w:hAnsi="Arial" w:cs="Arial"/>
          <w:color w:val="FF0000"/>
        </w:rPr>
      </w:pPr>
    </w:p>
    <w:p w:rsidR="006E0BA3" w:rsidRDefault="001D1C4D" w:rsidP="008F1B6F">
      <w:pPr>
        <w:tabs>
          <w:tab w:val="left" w:pos="360"/>
          <w:tab w:val="left" w:pos="540"/>
          <w:tab w:val="left" w:pos="1080"/>
        </w:tabs>
        <w:ind w:left="426" w:firstLine="142"/>
        <w:jc w:val="both"/>
        <w:rPr>
          <w:rFonts w:ascii="Arial" w:hAnsi="Arial" w:cs="Arial"/>
          <w:color w:val="000000"/>
        </w:rPr>
      </w:pPr>
      <w:r w:rsidRPr="001D1C4D">
        <w:rPr>
          <w:rFonts w:ascii="Arial" w:hAnsi="Arial" w:cs="Arial"/>
          <w:color w:val="000000"/>
        </w:rPr>
        <w:t xml:space="preserve">    Szczegóły dotyczące przekroju normalnego oraz  konstrukcji  nawierzchni pokazano  na rys. Przekrój normalny. </w:t>
      </w:r>
    </w:p>
    <w:p w:rsidR="00C12304" w:rsidRPr="008F1B6F" w:rsidRDefault="00C12304" w:rsidP="008F1B6F">
      <w:pPr>
        <w:tabs>
          <w:tab w:val="left" w:pos="360"/>
          <w:tab w:val="left" w:pos="540"/>
          <w:tab w:val="left" w:pos="1080"/>
        </w:tabs>
        <w:ind w:left="426" w:firstLine="142"/>
        <w:jc w:val="both"/>
        <w:rPr>
          <w:rFonts w:ascii="Arial" w:hAnsi="Arial" w:cs="Arial"/>
          <w:color w:val="000000"/>
        </w:rPr>
      </w:pPr>
    </w:p>
    <w:p w:rsidR="00100BF9" w:rsidRPr="00973506" w:rsidRDefault="00614BA2" w:rsidP="00100BF9">
      <w:pPr>
        <w:numPr>
          <w:ilvl w:val="1"/>
          <w:numId w:val="1"/>
        </w:numPr>
        <w:tabs>
          <w:tab w:val="left" w:pos="-306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Oznakowanie i u</w:t>
      </w:r>
      <w:r w:rsidR="00AF641A" w:rsidRPr="00973506">
        <w:rPr>
          <w:rFonts w:ascii="Arial" w:hAnsi="Arial" w:cs="Arial"/>
          <w:b/>
        </w:rPr>
        <w:t>rządzenia bezpieczeństwa ruchu</w:t>
      </w:r>
    </w:p>
    <w:p w:rsidR="00C3510C" w:rsidRDefault="00C3510C" w:rsidP="004A02DE">
      <w:pPr>
        <w:tabs>
          <w:tab w:val="left" w:pos="360"/>
          <w:tab w:val="left" w:pos="540"/>
          <w:tab w:val="left" w:pos="1080"/>
        </w:tabs>
        <w:ind w:left="426" w:firstLine="708"/>
        <w:jc w:val="both"/>
        <w:rPr>
          <w:rFonts w:ascii="Arial" w:hAnsi="Arial" w:cs="Arial"/>
          <w:b/>
        </w:rPr>
      </w:pPr>
    </w:p>
    <w:p w:rsidR="00AF495A" w:rsidRDefault="004A02DE" w:rsidP="004A02DE">
      <w:pPr>
        <w:tabs>
          <w:tab w:val="left" w:pos="360"/>
          <w:tab w:val="left" w:pos="540"/>
          <w:tab w:val="left" w:pos="1080"/>
        </w:tabs>
        <w:ind w:left="42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Projektowan</w:t>
      </w:r>
      <w:r w:rsidR="009736FC">
        <w:rPr>
          <w:rFonts w:ascii="Arial" w:hAnsi="Arial" w:cs="Arial"/>
        </w:rPr>
        <w:t>ą</w:t>
      </w:r>
      <w:r>
        <w:rPr>
          <w:rFonts w:ascii="Arial" w:hAnsi="Arial" w:cs="Arial"/>
        </w:rPr>
        <w:t xml:space="preserve"> </w:t>
      </w:r>
      <w:r w:rsidR="009736FC">
        <w:rPr>
          <w:rFonts w:ascii="Arial" w:hAnsi="Arial" w:cs="Arial"/>
        </w:rPr>
        <w:t>ulicę</w:t>
      </w:r>
      <w:r>
        <w:rPr>
          <w:rFonts w:ascii="Arial" w:hAnsi="Arial" w:cs="Arial"/>
        </w:rPr>
        <w:t xml:space="preserve"> należy oznakować zgodnie z </w:t>
      </w:r>
      <w:r w:rsidR="00AF641A" w:rsidRPr="00973506">
        <w:rPr>
          <w:rFonts w:ascii="Arial" w:hAnsi="Arial" w:cs="Arial"/>
        </w:rPr>
        <w:t>Projekt</w:t>
      </w:r>
      <w:r>
        <w:rPr>
          <w:rFonts w:ascii="Arial" w:hAnsi="Arial" w:cs="Arial"/>
        </w:rPr>
        <w:t>em</w:t>
      </w:r>
      <w:r w:rsidR="00AF641A" w:rsidRPr="00973506">
        <w:rPr>
          <w:rFonts w:ascii="Arial" w:hAnsi="Arial" w:cs="Arial"/>
        </w:rPr>
        <w:t xml:space="preserve"> Organizacji Ruchu.</w:t>
      </w:r>
    </w:p>
    <w:p w:rsidR="00614BA2" w:rsidRDefault="00AF495A" w:rsidP="00AF495A">
      <w:pPr>
        <w:tabs>
          <w:tab w:val="left" w:pos="360"/>
          <w:tab w:val="left" w:pos="540"/>
          <w:tab w:val="left" w:pos="1080"/>
        </w:tabs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miejscach przejść dla pieszych w chodniku zamontować żółte płytki ostrzegawcze z wypustkami dla niewidomych i słabowidzących.</w:t>
      </w:r>
    </w:p>
    <w:p w:rsidR="00614BA2" w:rsidRDefault="00614BA2" w:rsidP="00614BA2">
      <w:pPr>
        <w:tabs>
          <w:tab w:val="left" w:pos="360"/>
          <w:tab w:val="left" w:pos="540"/>
          <w:tab w:val="left" w:pos="1080"/>
        </w:tabs>
        <w:ind w:left="426" w:firstLine="708"/>
        <w:jc w:val="both"/>
        <w:rPr>
          <w:rFonts w:ascii="Arial" w:hAnsi="Arial" w:cs="Arial"/>
          <w:color w:val="000000"/>
        </w:rPr>
      </w:pPr>
      <w:r w:rsidRPr="002C1AF0">
        <w:rPr>
          <w:rFonts w:ascii="Arial" w:hAnsi="Arial" w:cs="Arial"/>
          <w:color w:val="000000"/>
        </w:rPr>
        <w:t xml:space="preserve">Mając na uwadze zapewnienie bezpieczeństwa ruchu projektuje się odpowiednie oznakowanie poziome i pionowe. </w:t>
      </w:r>
    </w:p>
    <w:p w:rsidR="00614BA2" w:rsidRPr="002F6FFA" w:rsidRDefault="00614BA2" w:rsidP="00614BA2">
      <w:pPr>
        <w:ind w:left="426" w:firstLine="708"/>
        <w:jc w:val="both"/>
        <w:rPr>
          <w:rFonts w:ascii="Arial" w:hAnsi="Arial" w:cs="Arial"/>
        </w:rPr>
      </w:pPr>
      <w:r w:rsidRPr="002F6FFA">
        <w:rPr>
          <w:rFonts w:ascii="Arial" w:hAnsi="Arial" w:cs="Arial"/>
        </w:rPr>
        <w:t xml:space="preserve">Projekt oznakowania poziomego i pionowego został opracowany zgodnie z </w:t>
      </w:r>
    </w:p>
    <w:p w:rsidR="00614BA2" w:rsidRPr="002F6FFA" w:rsidRDefault="00614BA2" w:rsidP="00614BA2">
      <w:pPr>
        <w:ind w:left="426"/>
        <w:jc w:val="both"/>
        <w:rPr>
          <w:rFonts w:ascii="Arial" w:hAnsi="Arial" w:cs="Arial"/>
        </w:rPr>
      </w:pPr>
      <w:r w:rsidRPr="002F6FFA">
        <w:rPr>
          <w:rFonts w:ascii="Arial" w:hAnsi="Arial" w:cs="Arial"/>
        </w:rPr>
        <w:t>Rozporządzeniem Ministra Transportu i Gospodarki Morskiej oraz Spraw Wewnętrznych i Administracji w sprawie znaków i sygnałów drogowych z dna 21 czerwca 1999r.</w:t>
      </w:r>
    </w:p>
    <w:p w:rsidR="00614BA2" w:rsidRDefault="00614BA2" w:rsidP="00614BA2">
      <w:pPr>
        <w:ind w:left="426"/>
        <w:jc w:val="both"/>
        <w:rPr>
          <w:rFonts w:ascii="Arial" w:hAnsi="Arial" w:cs="Arial"/>
        </w:rPr>
      </w:pPr>
      <w:r w:rsidRPr="002F6FFA">
        <w:rPr>
          <w:rFonts w:ascii="Arial" w:hAnsi="Arial" w:cs="Arial"/>
        </w:rPr>
        <w:t>W ramach oznakowania pionowego zastosowano tablice średnie, natomiast dla oznakowania poziomego zastosowano oznakowanie cienkowarstwowe.</w:t>
      </w:r>
    </w:p>
    <w:p w:rsidR="00FF3100" w:rsidRPr="002F6FFA" w:rsidRDefault="00FF3100" w:rsidP="00614BA2">
      <w:pPr>
        <w:ind w:left="426"/>
        <w:jc w:val="both"/>
        <w:rPr>
          <w:rFonts w:ascii="Arial" w:hAnsi="Arial" w:cs="Arial"/>
        </w:rPr>
      </w:pPr>
    </w:p>
    <w:p w:rsidR="00614BA2" w:rsidRDefault="00614BA2" w:rsidP="00614BA2">
      <w:pPr>
        <w:tabs>
          <w:tab w:val="left" w:pos="360"/>
          <w:tab w:val="left" w:pos="540"/>
          <w:tab w:val="left" w:pos="1080"/>
        </w:tabs>
        <w:jc w:val="both"/>
        <w:rPr>
          <w:rFonts w:ascii="Arial" w:hAnsi="Arial" w:cs="Arial"/>
          <w:color w:val="000000"/>
        </w:rPr>
      </w:pPr>
    </w:p>
    <w:p w:rsidR="00614BA2" w:rsidRDefault="00614BA2" w:rsidP="00614BA2">
      <w:pPr>
        <w:tabs>
          <w:tab w:val="left" w:pos="360"/>
          <w:tab w:val="left" w:pos="540"/>
          <w:tab w:val="left" w:pos="851"/>
          <w:tab w:val="left" w:pos="1080"/>
        </w:tabs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            3.7.1 Oznakowanie pionowe</w:t>
      </w:r>
    </w:p>
    <w:p w:rsidR="00614BA2" w:rsidRDefault="00614BA2" w:rsidP="00614BA2">
      <w:pPr>
        <w:tabs>
          <w:tab w:val="left" w:pos="360"/>
          <w:tab w:val="left" w:pos="540"/>
          <w:tab w:val="left" w:pos="851"/>
          <w:tab w:val="left" w:pos="1080"/>
        </w:tabs>
        <w:jc w:val="both"/>
        <w:rPr>
          <w:rFonts w:ascii="Arial" w:hAnsi="Arial" w:cs="Arial"/>
          <w:color w:val="000000"/>
        </w:rPr>
      </w:pPr>
    </w:p>
    <w:p w:rsidR="00614BA2" w:rsidRPr="002F6FFA" w:rsidRDefault="00614BA2" w:rsidP="00614BA2">
      <w:pPr>
        <w:ind w:left="426" w:right="1" w:firstLine="708"/>
        <w:jc w:val="both"/>
        <w:rPr>
          <w:rFonts w:ascii="Arial" w:hAnsi="Arial" w:cs="Arial"/>
        </w:rPr>
      </w:pPr>
      <w:r w:rsidRPr="002F6FFA">
        <w:rPr>
          <w:rFonts w:ascii="Arial" w:hAnsi="Arial" w:cs="Arial"/>
        </w:rPr>
        <w:t>Do oznakowania pionowego należy zastosować znaki średnie. Lica znaków powinny być wykonane z folii odblaskowej typu 1.</w:t>
      </w:r>
      <w:r>
        <w:rPr>
          <w:rFonts w:ascii="Arial" w:hAnsi="Arial" w:cs="Arial"/>
        </w:rPr>
        <w:t xml:space="preserve"> Dla znaków</w:t>
      </w:r>
      <w:r w:rsidRPr="002F6FFA">
        <w:rPr>
          <w:rFonts w:ascii="Arial" w:hAnsi="Arial" w:cs="Arial"/>
        </w:rPr>
        <w:t xml:space="preserve"> D-6 </w:t>
      </w:r>
      <w:r w:rsidR="004A658D">
        <w:rPr>
          <w:rFonts w:ascii="Arial" w:hAnsi="Arial" w:cs="Arial"/>
        </w:rPr>
        <w:t xml:space="preserve">i A-7 </w:t>
      </w:r>
      <w:r w:rsidRPr="002F6FFA">
        <w:rPr>
          <w:rFonts w:ascii="Arial" w:hAnsi="Arial" w:cs="Arial"/>
        </w:rPr>
        <w:t>należy zastosować folię typu 2.</w:t>
      </w:r>
    </w:p>
    <w:p w:rsidR="00614BA2" w:rsidRPr="002F6FFA" w:rsidRDefault="00614BA2" w:rsidP="00614BA2">
      <w:pPr>
        <w:ind w:left="426" w:right="1"/>
        <w:jc w:val="both"/>
        <w:rPr>
          <w:rFonts w:ascii="Arial" w:hAnsi="Arial" w:cs="Arial"/>
        </w:rPr>
      </w:pPr>
      <w:r w:rsidRPr="002F6FFA">
        <w:rPr>
          <w:rFonts w:ascii="Arial" w:hAnsi="Arial" w:cs="Arial"/>
        </w:rPr>
        <w:t xml:space="preserve">Dolną krawędź znaku lub tabliczki pod znakiem należy umieścić na wysokości 2,00 m od poziomu pobocza.  </w:t>
      </w:r>
    </w:p>
    <w:p w:rsidR="008F1B6F" w:rsidRDefault="00614BA2" w:rsidP="008F1B6F">
      <w:pPr>
        <w:tabs>
          <w:tab w:val="left" w:pos="360"/>
        </w:tabs>
        <w:ind w:left="426" w:right="1"/>
        <w:jc w:val="both"/>
        <w:rPr>
          <w:rFonts w:ascii="Arial" w:hAnsi="Arial" w:cs="Arial"/>
        </w:rPr>
      </w:pPr>
      <w:r w:rsidRPr="002F6FFA">
        <w:rPr>
          <w:rFonts w:ascii="Arial" w:hAnsi="Arial" w:cs="Arial"/>
        </w:rPr>
        <w:t>Do znaków powinny być zastosowane słupki wykonane z rur stalowych ocynkowanych, malowane farbą poliwinylową modyfikowaną w kolorze jasnoszarym. Tarcze znaków należy wykonać z blachy ocynkowanej, a elementy mocujące – z materiałów ocynkowanych.</w:t>
      </w:r>
    </w:p>
    <w:p w:rsidR="008F1B6F" w:rsidRDefault="008F1B6F" w:rsidP="00614BA2">
      <w:pPr>
        <w:tabs>
          <w:tab w:val="left" w:pos="360"/>
        </w:tabs>
        <w:ind w:left="426" w:right="1"/>
        <w:jc w:val="both"/>
        <w:rPr>
          <w:rFonts w:ascii="Arial" w:hAnsi="Arial" w:cs="Arial"/>
        </w:rPr>
      </w:pPr>
    </w:p>
    <w:p w:rsidR="004001AD" w:rsidRDefault="004001AD" w:rsidP="004001AD">
      <w:pPr>
        <w:tabs>
          <w:tab w:val="left" w:pos="360"/>
        </w:tabs>
        <w:ind w:left="426" w:right="3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3.7.2 Oznakowanie poziome</w:t>
      </w:r>
    </w:p>
    <w:p w:rsidR="004001AD" w:rsidRDefault="004001AD" w:rsidP="004001AD">
      <w:pPr>
        <w:tabs>
          <w:tab w:val="left" w:pos="360"/>
          <w:tab w:val="left" w:pos="1134"/>
        </w:tabs>
        <w:ind w:left="426" w:right="339"/>
        <w:jc w:val="both"/>
        <w:rPr>
          <w:rFonts w:ascii="Arial" w:hAnsi="Arial" w:cs="Arial"/>
        </w:rPr>
      </w:pPr>
    </w:p>
    <w:p w:rsidR="004001AD" w:rsidRPr="002F6FFA" w:rsidRDefault="004001AD" w:rsidP="004001AD">
      <w:pPr>
        <w:ind w:left="426" w:firstLine="708"/>
        <w:jc w:val="both"/>
        <w:rPr>
          <w:rFonts w:ascii="Arial" w:hAnsi="Arial" w:cs="Arial"/>
        </w:rPr>
      </w:pPr>
      <w:r w:rsidRPr="002F6FFA">
        <w:rPr>
          <w:rFonts w:ascii="Arial" w:hAnsi="Arial" w:cs="Arial"/>
        </w:rPr>
        <w:t xml:space="preserve">Do oznakowania poziomego należy użyć materiałów cienkowarstwowych. </w:t>
      </w:r>
    </w:p>
    <w:p w:rsidR="004001AD" w:rsidRPr="002F6FFA" w:rsidRDefault="004001AD" w:rsidP="004001AD">
      <w:pPr>
        <w:ind w:left="426" w:right="1"/>
        <w:jc w:val="both"/>
        <w:rPr>
          <w:rFonts w:ascii="Arial" w:hAnsi="Arial" w:cs="Arial"/>
        </w:rPr>
      </w:pPr>
      <w:r w:rsidRPr="002F6FFA">
        <w:rPr>
          <w:rFonts w:ascii="Arial" w:hAnsi="Arial" w:cs="Arial"/>
        </w:rPr>
        <w:t>Projektuje się wykonanie oznakowania w postaci: linii segregacyjnych, znaków poprzecznych, uzupełniających i symboli.</w:t>
      </w:r>
    </w:p>
    <w:p w:rsidR="004001AD" w:rsidRDefault="004001AD" w:rsidP="00614BA2">
      <w:pPr>
        <w:tabs>
          <w:tab w:val="left" w:pos="360"/>
        </w:tabs>
        <w:ind w:left="426" w:right="1"/>
        <w:jc w:val="both"/>
        <w:rPr>
          <w:rFonts w:ascii="Arial" w:hAnsi="Arial" w:cs="Arial"/>
        </w:rPr>
      </w:pPr>
    </w:p>
    <w:p w:rsidR="00610765" w:rsidRPr="00973506" w:rsidRDefault="00E623D8" w:rsidP="00610765">
      <w:pPr>
        <w:spacing w:line="360" w:lineRule="auto"/>
        <w:jc w:val="both"/>
        <w:rPr>
          <w:rFonts w:ascii="Arial" w:hAnsi="Arial" w:cs="Arial"/>
          <w:b/>
        </w:rPr>
      </w:pPr>
      <w:r w:rsidRPr="00973506">
        <w:rPr>
          <w:rFonts w:ascii="Arial" w:hAnsi="Arial" w:cs="Arial"/>
        </w:rPr>
        <w:t xml:space="preserve">    </w:t>
      </w:r>
      <w:r w:rsidR="00610765" w:rsidRPr="00973506">
        <w:rPr>
          <w:rFonts w:ascii="Arial" w:hAnsi="Arial" w:cs="Arial"/>
          <w:b/>
        </w:rPr>
        <w:t>4. Organizacja ruchu w trakcie robót.</w:t>
      </w:r>
    </w:p>
    <w:p w:rsidR="00610765" w:rsidRPr="00973506" w:rsidRDefault="00610765" w:rsidP="00D668DE">
      <w:pPr>
        <w:pStyle w:val="Tekstpodstawowy2"/>
        <w:tabs>
          <w:tab w:val="left" w:pos="360"/>
        </w:tabs>
        <w:ind w:left="426" w:hanging="426"/>
        <w:jc w:val="both"/>
        <w:rPr>
          <w:rFonts w:ascii="Arial" w:hAnsi="Arial" w:cs="Arial"/>
          <w:szCs w:val="24"/>
        </w:rPr>
      </w:pPr>
      <w:r w:rsidRPr="00973506">
        <w:rPr>
          <w:rFonts w:ascii="Arial" w:hAnsi="Arial" w:cs="Arial"/>
          <w:szCs w:val="24"/>
        </w:rPr>
        <w:t xml:space="preserve">             </w:t>
      </w:r>
      <w:r w:rsidR="00C3510C">
        <w:rPr>
          <w:rFonts w:ascii="Arial" w:hAnsi="Arial" w:cs="Arial"/>
          <w:szCs w:val="24"/>
        </w:rPr>
        <w:t xml:space="preserve">    </w:t>
      </w:r>
      <w:r w:rsidRPr="00973506">
        <w:rPr>
          <w:rFonts w:ascii="Arial" w:hAnsi="Arial" w:cs="Arial"/>
          <w:szCs w:val="24"/>
        </w:rPr>
        <w:t xml:space="preserve"> Projekt organizacji ruchu na czas robót, wraz </w:t>
      </w:r>
      <w:r w:rsidR="00100BF9" w:rsidRPr="00973506">
        <w:rPr>
          <w:rFonts w:ascii="Arial" w:hAnsi="Arial" w:cs="Arial"/>
          <w:szCs w:val="24"/>
        </w:rPr>
        <w:t>z wymaganymi</w:t>
      </w:r>
      <w:r w:rsidRPr="00973506">
        <w:rPr>
          <w:rFonts w:ascii="Arial" w:hAnsi="Arial" w:cs="Arial"/>
          <w:szCs w:val="24"/>
        </w:rPr>
        <w:t xml:space="preserve"> uzgodnieniami i zatwierdzeniami, w zależności od harmonogramu realizacji robot powinien opracować wykonawca robót. Projekt należy uzgodnić z KPP w Ostródzie, UG </w:t>
      </w:r>
      <w:r w:rsidR="005F0D00" w:rsidRPr="00973506">
        <w:rPr>
          <w:rFonts w:ascii="Arial" w:hAnsi="Arial" w:cs="Arial"/>
          <w:szCs w:val="24"/>
        </w:rPr>
        <w:t>Ostróda</w:t>
      </w:r>
      <w:r w:rsidRPr="00973506">
        <w:rPr>
          <w:rFonts w:ascii="Arial" w:hAnsi="Arial" w:cs="Arial"/>
          <w:szCs w:val="24"/>
        </w:rPr>
        <w:t xml:space="preserve"> i przedłożyć do</w:t>
      </w:r>
      <w:r w:rsidR="00D668DE" w:rsidRPr="00973506">
        <w:rPr>
          <w:rFonts w:ascii="Arial" w:hAnsi="Arial" w:cs="Arial"/>
          <w:szCs w:val="24"/>
        </w:rPr>
        <w:t xml:space="preserve"> </w:t>
      </w:r>
      <w:r w:rsidRPr="00973506">
        <w:rPr>
          <w:rFonts w:ascii="Arial" w:hAnsi="Arial" w:cs="Arial"/>
          <w:szCs w:val="24"/>
        </w:rPr>
        <w:t>zatwierdzenia do organu organizacji ruchu na szczeblu Starostwa Powiatowego w Ostródzie.</w:t>
      </w:r>
    </w:p>
    <w:p w:rsidR="00610765" w:rsidRPr="00973506" w:rsidRDefault="00610765" w:rsidP="00610765">
      <w:pPr>
        <w:tabs>
          <w:tab w:val="left" w:pos="360"/>
          <w:tab w:val="left" w:pos="540"/>
          <w:tab w:val="left" w:pos="1080"/>
        </w:tabs>
        <w:jc w:val="both"/>
        <w:rPr>
          <w:rFonts w:ascii="Arial" w:hAnsi="Arial" w:cs="Arial"/>
        </w:rPr>
      </w:pPr>
    </w:p>
    <w:p w:rsidR="00610765" w:rsidRPr="00973506" w:rsidRDefault="00610765" w:rsidP="00610765">
      <w:pPr>
        <w:spacing w:line="480" w:lineRule="auto"/>
        <w:ind w:left="284"/>
        <w:jc w:val="both"/>
        <w:rPr>
          <w:rFonts w:ascii="Arial" w:hAnsi="Arial" w:cs="Arial"/>
          <w:b/>
          <w:bCs/>
          <w:color w:val="FF0000"/>
        </w:rPr>
      </w:pPr>
      <w:r w:rsidRPr="00973506">
        <w:rPr>
          <w:rFonts w:ascii="Arial" w:hAnsi="Arial" w:cs="Arial"/>
          <w:b/>
          <w:bCs/>
        </w:rPr>
        <w:t xml:space="preserve">5. </w:t>
      </w:r>
      <w:r w:rsidRPr="00973506">
        <w:rPr>
          <w:rFonts w:ascii="Arial" w:hAnsi="Arial" w:cs="Arial"/>
          <w:b/>
          <w:bCs/>
          <w:color w:val="000000"/>
        </w:rPr>
        <w:t>Urządzenia obce w pasie drogowym</w:t>
      </w:r>
    </w:p>
    <w:p w:rsidR="008846F0" w:rsidRPr="00973506" w:rsidRDefault="00610765" w:rsidP="00C3510C">
      <w:pPr>
        <w:ind w:left="284"/>
        <w:jc w:val="both"/>
        <w:rPr>
          <w:rFonts w:ascii="Arial" w:hAnsi="Arial" w:cs="Arial"/>
          <w:sz w:val="28"/>
          <w:szCs w:val="28"/>
        </w:rPr>
      </w:pPr>
      <w:r w:rsidRPr="00973506">
        <w:rPr>
          <w:rFonts w:ascii="Arial" w:hAnsi="Arial" w:cs="Arial"/>
          <w:color w:val="FF0000"/>
        </w:rPr>
        <w:t xml:space="preserve">             </w:t>
      </w:r>
      <w:r w:rsidR="00C3510C" w:rsidRPr="00973506">
        <w:rPr>
          <w:rFonts w:ascii="Arial" w:hAnsi="Arial" w:cs="Arial"/>
        </w:rPr>
        <w:t xml:space="preserve">W pasie </w:t>
      </w:r>
      <w:r w:rsidR="009736FC">
        <w:rPr>
          <w:rFonts w:ascii="Arial" w:hAnsi="Arial" w:cs="Arial"/>
        </w:rPr>
        <w:t>ulicy</w:t>
      </w:r>
      <w:r w:rsidR="00C3510C" w:rsidRPr="00973506">
        <w:rPr>
          <w:rFonts w:ascii="Arial" w:hAnsi="Arial" w:cs="Arial"/>
        </w:rPr>
        <w:t xml:space="preserve"> oraz w strefie robót przebiegają trasy napowietrznych linii energetycznych, kabli telekomu</w:t>
      </w:r>
      <w:r w:rsidR="00C3510C">
        <w:rPr>
          <w:rFonts w:ascii="Arial" w:hAnsi="Arial" w:cs="Arial"/>
        </w:rPr>
        <w:t xml:space="preserve">nikacyjnych i energetycznych, sieci wodociągowej, </w:t>
      </w:r>
      <w:r w:rsidR="00C3510C" w:rsidRPr="00973506">
        <w:rPr>
          <w:rFonts w:ascii="Arial" w:hAnsi="Arial" w:cs="Arial"/>
        </w:rPr>
        <w:t>kanalizacji sanitarnej</w:t>
      </w:r>
      <w:r w:rsidR="009736FC">
        <w:rPr>
          <w:rFonts w:ascii="Arial" w:hAnsi="Arial" w:cs="Arial"/>
        </w:rPr>
        <w:t>, kanalizacji deszczowej</w:t>
      </w:r>
      <w:r w:rsidR="00C3510C">
        <w:rPr>
          <w:rFonts w:ascii="Arial" w:hAnsi="Arial" w:cs="Arial"/>
        </w:rPr>
        <w:t xml:space="preserve"> i sieci gazowe</w:t>
      </w:r>
      <w:r w:rsidR="00C3510C" w:rsidRPr="00973506">
        <w:rPr>
          <w:rFonts w:ascii="Arial" w:hAnsi="Arial" w:cs="Arial"/>
        </w:rPr>
        <w:t xml:space="preserve">. W trakcie realizacji robót należy bezwzględnie stosować się do zaleceń i uzgodnień dysponentów sieci. </w:t>
      </w:r>
      <w:r w:rsidR="00AF495A">
        <w:rPr>
          <w:rFonts w:ascii="Arial" w:hAnsi="Arial" w:cs="Arial"/>
        </w:rPr>
        <w:t>Wszystkie zasuwy i studzienki należy wyregulować do poziomu projektowanej niwelety</w:t>
      </w:r>
      <w:r w:rsidR="009736FC">
        <w:rPr>
          <w:rFonts w:ascii="Arial" w:hAnsi="Arial" w:cs="Arial"/>
        </w:rPr>
        <w:t xml:space="preserve"> ulicy</w:t>
      </w:r>
      <w:r w:rsidR="00AF495A">
        <w:rPr>
          <w:rFonts w:ascii="Arial" w:hAnsi="Arial" w:cs="Arial"/>
        </w:rPr>
        <w:t>.</w:t>
      </w:r>
    </w:p>
    <w:p w:rsidR="008846F0" w:rsidRPr="00973506" w:rsidRDefault="008846F0" w:rsidP="004640B6">
      <w:pPr>
        <w:tabs>
          <w:tab w:val="left" w:pos="360"/>
          <w:tab w:val="left" w:pos="540"/>
          <w:tab w:val="left" w:pos="1080"/>
        </w:tabs>
        <w:rPr>
          <w:rFonts w:ascii="Arial" w:hAnsi="Arial" w:cs="Arial"/>
          <w:sz w:val="28"/>
          <w:szCs w:val="28"/>
        </w:rPr>
      </w:pPr>
    </w:p>
    <w:p w:rsidR="00E623D8" w:rsidRPr="00973506" w:rsidRDefault="008846F0" w:rsidP="004640B6">
      <w:pPr>
        <w:tabs>
          <w:tab w:val="left" w:pos="360"/>
          <w:tab w:val="left" w:pos="540"/>
          <w:tab w:val="left" w:pos="1080"/>
        </w:tabs>
        <w:rPr>
          <w:rFonts w:ascii="Arial" w:hAnsi="Arial" w:cs="Arial"/>
        </w:rPr>
      </w:pPr>
      <w:r w:rsidRPr="00973506">
        <w:rPr>
          <w:rFonts w:ascii="Arial" w:hAnsi="Arial" w:cs="Arial"/>
          <w:sz w:val="28"/>
          <w:szCs w:val="28"/>
        </w:rPr>
        <w:t xml:space="preserve">                                                                        </w:t>
      </w:r>
      <w:r w:rsidR="00E623D8" w:rsidRPr="00973506">
        <w:rPr>
          <w:rFonts w:ascii="Arial" w:hAnsi="Arial" w:cs="Arial"/>
          <w:sz w:val="28"/>
          <w:szCs w:val="28"/>
        </w:rPr>
        <w:t xml:space="preserve">   </w:t>
      </w:r>
      <w:r w:rsidR="00E623D8" w:rsidRPr="00973506">
        <w:rPr>
          <w:rFonts w:ascii="Arial" w:hAnsi="Arial" w:cs="Arial"/>
        </w:rPr>
        <w:t>Opracował:</w:t>
      </w:r>
    </w:p>
    <w:p w:rsidR="00E623D8" w:rsidRPr="00973506" w:rsidRDefault="00E623D8" w:rsidP="004640B6">
      <w:pPr>
        <w:tabs>
          <w:tab w:val="left" w:pos="360"/>
          <w:tab w:val="left" w:pos="540"/>
          <w:tab w:val="left" w:pos="1080"/>
        </w:tabs>
        <w:rPr>
          <w:rFonts w:ascii="Arial" w:hAnsi="Arial" w:cs="Arial"/>
        </w:rPr>
      </w:pPr>
    </w:p>
    <w:p w:rsidR="00716FB4" w:rsidRDefault="00E623D8" w:rsidP="00E623D8">
      <w:pPr>
        <w:tabs>
          <w:tab w:val="left" w:pos="360"/>
          <w:tab w:val="left" w:pos="540"/>
          <w:tab w:val="left" w:pos="1080"/>
        </w:tabs>
        <w:rPr>
          <w:rFonts w:ascii="Arial" w:hAnsi="Arial" w:cs="Arial"/>
        </w:rPr>
      </w:pPr>
      <w:r w:rsidRPr="00973506">
        <w:rPr>
          <w:rFonts w:ascii="Arial" w:hAnsi="Arial" w:cs="Arial"/>
        </w:rPr>
        <w:t xml:space="preserve">                                                                            mgr inż. </w:t>
      </w:r>
      <w:r w:rsidR="00941CAC">
        <w:rPr>
          <w:rFonts w:ascii="Arial" w:hAnsi="Arial" w:cs="Arial"/>
        </w:rPr>
        <w:t>Mirosław Piotrowsk</w:t>
      </w:r>
      <w:r w:rsidR="00DC512D">
        <w:rPr>
          <w:rFonts w:ascii="Arial" w:hAnsi="Arial" w:cs="Arial"/>
        </w:rPr>
        <w:t>i</w:t>
      </w:r>
    </w:p>
    <w:p w:rsidR="0077217F" w:rsidRDefault="0077217F" w:rsidP="00E623D8">
      <w:pPr>
        <w:tabs>
          <w:tab w:val="left" w:pos="360"/>
          <w:tab w:val="left" w:pos="540"/>
          <w:tab w:val="left" w:pos="1080"/>
        </w:tabs>
        <w:rPr>
          <w:rFonts w:ascii="Arial" w:hAnsi="Arial" w:cs="Arial"/>
        </w:rPr>
      </w:pPr>
    </w:p>
    <w:p w:rsidR="0077217F" w:rsidRDefault="0077217F" w:rsidP="00E623D8">
      <w:pPr>
        <w:tabs>
          <w:tab w:val="left" w:pos="360"/>
          <w:tab w:val="left" w:pos="540"/>
          <w:tab w:val="left" w:pos="1080"/>
        </w:tabs>
        <w:rPr>
          <w:rFonts w:ascii="Arial" w:hAnsi="Arial" w:cs="Arial"/>
        </w:rPr>
      </w:pPr>
    </w:p>
    <w:p w:rsidR="0077217F" w:rsidRDefault="0077217F" w:rsidP="00E623D8">
      <w:pPr>
        <w:tabs>
          <w:tab w:val="left" w:pos="360"/>
          <w:tab w:val="left" w:pos="540"/>
          <w:tab w:val="left" w:pos="1080"/>
        </w:tabs>
        <w:rPr>
          <w:rFonts w:ascii="Arial" w:hAnsi="Arial" w:cs="Arial"/>
        </w:rPr>
      </w:pPr>
      <w:bookmarkStart w:id="0" w:name="_GoBack"/>
      <w:bookmarkEnd w:id="0"/>
    </w:p>
    <w:sectPr w:rsidR="0077217F" w:rsidSect="00A841DE">
      <w:footerReference w:type="even" r:id="rId9"/>
      <w:footerReference w:type="default" r:id="rId10"/>
      <w:headerReference w:type="first" r:id="rId11"/>
      <w:pgSz w:w="11906" w:h="16838"/>
      <w:pgMar w:top="1417" w:right="849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131" w:rsidRDefault="00281131">
      <w:r>
        <w:separator/>
      </w:r>
    </w:p>
  </w:endnote>
  <w:endnote w:type="continuationSeparator" w:id="0">
    <w:p w:rsidR="00281131" w:rsidRDefault="00281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Ottawa">
    <w:altName w:val="Courier New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EE">
    <w:altName w:val="Times New Roman"/>
    <w:charset w:val="00"/>
    <w:family w:val="auto"/>
    <w:pitch w:val="default"/>
  </w:font>
  <w:font w:name="Ottaw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2A72" w:rsidRDefault="00C62A72" w:rsidP="002E549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62A72" w:rsidRDefault="00C62A72" w:rsidP="002248C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2A72" w:rsidRDefault="00C62A72" w:rsidP="002248C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131" w:rsidRDefault="00281131">
      <w:r>
        <w:separator/>
      </w:r>
    </w:p>
  </w:footnote>
  <w:footnote w:type="continuationSeparator" w:id="0">
    <w:p w:rsidR="00281131" w:rsidRDefault="002811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2A72" w:rsidRDefault="00C62A72" w:rsidP="00973506">
    <w:pPr>
      <w:pStyle w:val="Nagwek"/>
      <w:jc w:val="center"/>
      <w:rPr>
        <w:color w:val="1F497D"/>
        <w:sz w:val="32"/>
        <w:szCs w:val="32"/>
      </w:rPr>
    </w:pPr>
  </w:p>
  <w:p w:rsidR="00C62A72" w:rsidRDefault="00C62A72" w:rsidP="00264C4E">
    <w:pPr>
      <w:pStyle w:val="Nagwek"/>
      <w:jc w:val="center"/>
      <w:rPr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7242A2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90181D"/>
    <w:multiLevelType w:val="multilevel"/>
    <w:tmpl w:val="693CC0B4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206" w:hanging="651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2" w15:restartNumberingAfterBreak="0">
    <w:nsid w:val="085713B3"/>
    <w:multiLevelType w:val="singleLevel"/>
    <w:tmpl w:val="16B478B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91E7372"/>
    <w:multiLevelType w:val="singleLevel"/>
    <w:tmpl w:val="73F861BA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lang w:val="pl-PL"/>
      </w:rPr>
    </w:lvl>
  </w:abstractNum>
  <w:abstractNum w:abstractNumId="4" w15:restartNumberingAfterBreak="0">
    <w:nsid w:val="0CB071AF"/>
    <w:multiLevelType w:val="hybridMultilevel"/>
    <w:tmpl w:val="AD3C4C48"/>
    <w:lvl w:ilvl="0" w:tplc="0415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D9C58B9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6" w15:restartNumberingAfterBreak="0">
    <w:nsid w:val="131548E3"/>
    <w:multiLevelType w:val="multilevel"/>
    <w:tmpl w:val="8AAEB300"/>
    <w:lvl w:ilvl="0">
      <w:start w:val="1"/>
      <w:numFmt w:val="decimal"/>
      <w:lvlText w:val="%1."/>
      <w:lvlJc w:val="left"/>
      <w:pPr>
        <w:ind w:left="756" w:hanging="360"/>
      </w:pPr>
      <w:rPr>
        <w:rFonts w:hint="default"/>
        <w:color w:val="000000"/>
      </w:rPr>
    </w:lvl>
    <w:lvl w:ilvl="1">
      <w:start w:val="3"/>
      <w:numFmt w:val="decimal"/>
      <w:isLgl/>
      <w:lvlText w:val="%1.%2"/>
      <w:lvlJc w:val="left"/>
      <w:pPr>
        <w:ind w:left="1210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1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4" w:hanging="1800"/>
      </w:pPr>
      <w:rPr>
        <w:rFonts w:hint="default"/>
      </w:rPr>
    </w:lvl>
  </w:abstractNum>
  <w:abstractNum w:abstractNumId="7" w15:restartNumberingAfterBreak="0">
    <w:nsid w:val="14CF7662"/>
    <w:multiLevelType w:val="multilevel"/>
    <w:tmpl w:val="D9845DC0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51F7BA5"/>
    <w:multiLevelType w:val="singleLevel"/>
    <w:tmpl w:val="16B478B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67369BA"/>
    <w:multiLevelType w:val="multilevel"/>
    <w:tmpl w:val="0FF0C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40"/>
        </w:tabs>
        <w:ind w:left="324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2880"/>
      </w:pPr>
      <w:rPr>
        <w:rFonts w:hint="default"/>
      </w:rPr>
    </w:lvl>
  </w:abstractNum>
  <w:abstractNum w:abstractNumId="10" w15:restartNumberingAfterBreak="0">
    <w:nsid w:val="1B9E2EDC"/>
    <w:multiLevelType w:val="singleLevel"/>
    <w:tmpl w:val="BCC8BE9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1FCC13AB"/>
    <w:multiLevelType w:val="hybridMultilevel"/>
    <w:tmpl w:val="ABDA531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D15245"/>
    <w:multiLevelType w:val="hybridMultilevel"/>
    <w:tmpl w:val="F5CE9E1E"/>
    <w:lvl w:ilvl="0" w:tplc="4042703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F830DF"/>
    <w:multiLevelType w:val="singleLevel"/>
    <w:tmpl w:val="9034BDB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B8662B4"/>
    <w:multiLevelType w:val="hybridMultilevel"/>
    <w:tmpl w:val="DCECFD8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9022A4"/>
    <w:multiLevelType w:val="hybridMultilevel"/>
    <w:tmpl w:val="46FE01B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FB154C3"/>
    <w:multiLevelType w:val="hybridMultilevel"/>
    <w:tmpl w:val="06B2599A"/>
    <w:lvl w:ilvl="0" w:tplc="16B478B0">
      <w:start w:val="1"/>
      <w:numFmt w:val="bullet"/>
      <w:lvlText w:val="-"/>
      <w:lvlJc w:val="left"/>
      <w:pPr>
        <w:ind w:left="135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7" w15:restartNumberingAfterBreak="0">
    <w:nsid w:val="30D5211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7130675"/>
    <w:multiLevelType w:val="hybridMultilevel"/>
    <w:tmpl w:val="D48E031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7CA77F8"/>
    <w:multiLevelType w:val="hybridMultilevel"/>
    <w:tmpl w:val="E4CE4CA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DB1F7E"/>
    <w:multiLevelType w:val="hybridMultilevel"/>
    <w:tmpl w:val="DCE6135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C420EA"/>
    <w:multiLevelType w:val="multilevel"/>
    <w:tmpl w:val="E76E1CE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F7B176F"/>
    <w:multiLevelType w:val="hybridMultilevel"/>
    <w:tmpl w:val="B29C87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F7C3E51"/>
    <w:multiLevelType w:val="singleLevel"/>
    <w:tmpl w:val="16B478B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0426488"/>
    <w:multiLevelType w:val="hybridMultilevel"/>
    <w:tmpl w:val="212853EA"/>
    <w:lvl w:ilvl="0" w:tplc="FFFFFFFF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2B02BC3"/>
    <w:multiLevelType w:val="multilevel"/>
    <w:tmpl w:val="3E9659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3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88" w:hanging="1800"/>
      </w:pPr>
      <w:rPr>
        <w:rFonts w:hint="default"/>
      </w:rPr>
    </w:lvl>
  </w:abstractNum>
  <w:abstractNum w:abstractNumId="26" w15:restartNumberingAfterBreak="0">
    <w:nsid w:val="431118A3"/>
    <w:multiLevelType w:val="singleLevel"/>
    <w:tmpl w:val="9034BDB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61729CD"/>
    <w:multiLevelType w:val="hybridMultilevel"/>
    <w:tmpl w:val="6076F00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17027E"/>
    <w:multiLevelType w:val="singleLevel"/>
    <w:tmpl w:val="9034BDB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73170D7"/>
    <w:multiLevelType w:val="multilevel"/>
    <w:tmpl w:val="4ED486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9A74F5D"/>
    <w:multiLevelType w:val="hybridMultilevel"/>
    <w:tmpl w:val="DBFC159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23248E"/>
    <w:multiLevelType w:val="hybridMultilevel"/>
    <w:tmpl w:val="E3106FD8"/>
    <w:lvl w:ilvl="0" w:tplc="0BCC11B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9239F4"/>
    <w:multiLevelType w:val="singleLevel"/>
    <w:tmpl w:val="68AE5F1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4CA51EF2"/>
    <w:multiLevelType w:val="hybridMultilevel"/>
    <w:tmpl w:val="9EACDBF4"/>
    <w:lvl w:ilvl="0" w:tplc="0415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34" w15:restartNumberingAfterBreak="0">
    <w:nsid w:val="529275B4"/>
    <w:multiLevelType w:val="singleLevel"/>
    <w:tmpl w:val="9034BDB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3355D4C"/>
    <w:multiLevelType w:val="hybridMultilevel"/>
    <w:tmpl w:val="D31676DC"/>
    <w:lvl w:ilvl="0" w:tplc="83AAB3F2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4A87B76"/>
    <w:multiLevelType w:val="singleLevel"/>
    <w:tmpl w:val="622A702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5562667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55FC70E2"/>
    <w:multiLevelType w:val="multilevel"/>
    <w:tmpl w:val="BE346156"/>
    <w:lvl w:ilvl="0">
      <w:start w:val="10"/>
      <w:numFmt w:val="decimal"/>
      <w:lvlText w:val="%1"/>
      <w:lvlJc w:val="left"/>
      <w:pPr>
        <w:ind w:left="514" w:hanging="51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51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20" w:hanging="1800"/>
      </w:pPr>
      <w:rPr>
        <w:rFonts w:hint="default"/>
      </w:rPr>
    </w:lvl>
  </w:abstractNum>
  <w:abstractNum w:abstractNumId="39" w15:restartNumberingAfterBreak="0">
    <w:nsid w:val="56122854"/>
    <w:multiLevelType w:val="hybridMultilevel"/>
    <w:tmpl w:val="BC103A5C"/>
    <w:lvl w:ilvl="0" w:tplc="DBF03E5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2122AB1"/>
    <w:multiLevelType w:val="hybridMultilevel"/>
    <w:tmpl w:val="F544D492"/>
    <w:lvl w:ilvl="0" w:tplc="CB04E32C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863446"/>
    <w:multiLevelType w:val="multilevel"/>
    <w:tmpl w:val="8AAEB300"/>
    <w:lvl w:ilvl="0">
      <w:start w:val="1"/>
      <w:numFmt w:val="decimal"/>
      <w:lvlText w:val="%1."/>
      <w:lvlJc w:val="left"/>
      <w:pPr>
        <w:ind w:left="756" w:hanging="360"/>
      </w:pPr>
      <w:rPr>
        <w:rFonts w:hint="default"/>
        <w:color w:val="000000"/>
      </w:rPr>
    </w:lvl>
    <w:lvl w:ilvl="1">
      <w:start w:val="3"/>
      <w:numFmt w:val="decimal"/>
      <w:isLgl/>
      <w:lvlText w:val="%1.%2"/>
      <w:lvlJc w:val="left"/>
      <w:pPr>
        <w:ind w:left="1210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1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4" w:hanging="1800"/>
      </w:pPr>
      <w:rPr>
        <w:rFonts w:hint="default"/>
      </w:rPr>
    </w:lvl>
  </w:abstractNum>
  <w:abstractNum w:abstractNumId="42" w15:restartNumberingAfterBreak="0">
    <w:nsid w:val="69C873C5"/>
    <w:multiLevelType w:val="hybridMultilevel"/>
    <w:tmpl w:val="435CB2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E56713"/>
    <w:multiLevelType w:val="singleLevel"/>
    <w:tmpl w:val="16B478B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 w15:restartNumberingAfterBreak="0">
    <w:nsid w:val="79C547C7"/>
    <w:multiLevelType w:val="singleLevel"/>
    <w:tmpl w:val="16B478B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CFB7DF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20"/>
  </w:num>
  <w:num w:numId="3">
    <w:abstractNumId w:val="15"/>
  </w:num>
  <w:num w:numId="4">
    <w:abstractNumId w:val="14"/>
  </w:num>
  <w:num w:numId="5">
    <w:abstractNumId w:val="18"/>
  </w:num>
  <w:num w:numId="6">
    <w:abstractNumId w:val="33"/>
  </w:num>
  <w:num w:numId="7">
    <w:abstractNumId w:val="7"/>
  </w:num>
  <w:num w:numId="8">
    <w:abstractNumId w:val="44"/>
  </w:num>
  <w:num w:numId="9">
    <w:abstractNumId w:val="36"/>
  </w:num>
  <w:num w:numId="10">
    <w:abstractNumId w:val="2"/>
  </w:num>
  <w:num w:numId="11">
    <w:abstractNumId w:val="43"/>
  </w:num>
  <w:num w:numId="12">
    <w:abstractNumId w:val="8"/>
  </w:num>
  <w:num w:numId="13">
    <w:abstractNumId w:val="23"/>
  </w:num>
  <w:num w:numId="14">
    <w:abstractNumId w:val="32"/>
  </w:num>
  <w:num w:numId="15">
    <w:abstractNumId w:val="5"/>
  </w:num>
  <w:num w:numId="16">
    <w:abstractNumId w:val="13"/>
  </w:num>
  <w:num w:numId="17">
    <w:abstractNumId w:val="34"/>
  </w:num>
  <w:num w:numId="18">
    <w:abstractNumId w:val="28"/>
  </w:num>
  <w:num w:numId="19">
    <w:abstractNumId w:val="26"/>
  </w:num>
  <w:num w:numId="20">
    <w:abstractNumId w:val="17"/>
  </w:num>
  <w:num w:numId="21">
    <w:abstractNumId w:val="45"/>
  </w:num>
  <w:num w:numId="22">
    <w:abstractNumId w:val="37"/>
  </w:num>
  <w:num w:numId="23">
    <w:abstractNumId w:val="35"/>
  </w:num>
  <w:num w:numId="24">
    <w:abstractNumId w:val="39"/>
  </w:num>
  <w:num w:numId="25">
    <w:abstractNumId w:val="0"/>
  </w:num>
  <w:num w:numId="26">
    <w:abstractNumId w:val="10"/>
  </w:num>
  <w:num w:numId="27">
    <w:abstractNumId w:val="22"/>
  </w:num>
  <w:num w:numId="28">
    <w:abstractNumId w:val="40"/>
  </w:num>
  <w:num w:numId="29">
    <w:abstractNumId w:val="27"/>
  </w:num>
  <w:num w:numId="30">
    <w:abstractNumId w:val="30"/>
  </w:num>
  <w:num w:numId="31">
    <w:abstractNumId w:val="16"/>
  </w:num>
  <w:num w:numId="32">
    <w:abstractNumId w:val="4"/>
  </w:num>
  <w:num w:numId="33">
    <w:abstractNumId w:val="19"/>
  </w:num>
  <w:num w:numId="34">
    <w:abstractNumId w:val="12"/>
  </w:num>
  <w:num w:numId="35">
    <w:abstractNumId w:val="42"/>
  </w:num>
  <w:num w:numId="36">
    <w:abstractNumId w:val="21"/>
  </w:num>
  <w:num w:numId="37">
    <w:abstractNumId w:val="29"/>
  </w:num>
  <w:num w:numId="38">
    <w:abstractNumId w:val="1"/>
  </w:num>
  <w:num w:numId="39">
    <w:abstractNumId w:val="6"/>
  </w:num>
  <w:num w:numId="40">
    <w:abstractNumId w:val="41"/>
  </w:num>
  <w:num w:numId="41">
    <w:abstractNumId w:val="25"/>
  </w:num>
  <w:num w:numId="42">
    <w:abstractNumId w:val="3"/>
  </w:num>
  <w:num w:numId="43">
    <w:abstractNumId w:val="38"/>
  </w:num>
  <w:num w:numId="44">
    <w:abstractNumId w:val="31"/>
  </w:num>
  <w:num w:numId="45">
    <w:abstractNumId w:val="11"/>
  </w:num>
  <w:num w:numId="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8F9"/>
    <w:rsid w:val="00002628"/>
    <w:rsid w:val="000063B2"/>
    <w:rsid w:val="00011DBC"/>
    <w:rsid w:val="00012766"/>
    <w:rsid w:val="00032972"/>
    <w:rsid w:val="000357D7"/>
    <w:rsid w:val="00035DC0"/>
    <w:rsid w:val="00040544"/>
    <w:rsid w:val="00043A27"/>
    <w:rsid w:val="00043AAF"/>
    <w:rsid w:val="000453C6"/>
    <w:rsid w:val="00046921"/>
    <w:rsid w:val="00057886"/>
    <w:rsid w:val="000679E9"/>
    <w:rsid w:val="00081AD7"/>
    <w:rsid w:val="000832F0"/>
    <w:rsid w:val="00091A8B"/>
    <w:rsid w:val="000A10A4"/>
    <w:rsid w:val="000A20FC"/>
    <w:rsid w:val="000B44EA"/>
    <w:rsid w:val="000D221E"/>
    <w:rsid w:val="000F20A4"/>
    <w:rsid w:val="00100BF9"/>
    <w:rsid w:val="001209DB"/>
    <w:rsid w:val="00127858"/>
    <w:rsid w:val="00140259"/>
    <w:rsid w:val="001419AB"/>
    <w:rsid w:val="00151E06"/>
    <w:rsid w:val="001546E6"/>
    <w:rsid w:val="00154D4E"/>
    <w:rsid w:val="00157FCB"/>
    <w:rsid w:val="00160D87"/>
    <w:rsid w:val="001741FE"/>
    <w:rsid w:val="00175D43"/>
    <w:rsid w:val="001765E0"/>
    <w:rsid w:val="00180386"/>
    <w:rsid w:val="00182786"/>
    <w:rsid w:val="001901EA"/>
    <w:rsid w:val="00193BD0"/>
    <w:rsid w:val="001967D5"/>
    <w:rsid w:val="00197FF4"/>
    <w:rsid w:val="001D1C4D"/>
    <w:rsid w:val="001D748F"/>
    <w:rsid w:val="001E2589"/>
    <w:rsid w:val="001F3983"/>
    <w:rsid w:val="0020123A"/>
    <w:rsid w:val="00204652"/>
    <w:rsid w:val="00212629"/>
    <w:rsid w:val="002133C0"/>
    <w:rsid w:val="00214095"/>
    <w:rsid w:val="00215B51"/>
    <w:rsid w:val="00216F7F"/>
    <w:rsid w:val="002248C1"/>
    <w:rsid w:val="00227FB3"/>
    <w:rsid w:val="00231563"/>
    <w:rsid w:val="002319FD"/>
    <w:rsid w:val="00251645"/>
    <w:rsid w:val="00255C04"/>
    <w:rsid w:val="00255DED"/>
    <w:rsid w:val="00264C4E"/>
    <w:rsid w:val="00265AD4"/>
    <w:rsid w:val="002662F9"/>
    <w:rsid w:val="0026720F"/>
    <w:rsid w:val="00281131"/>
    <w:rsid w:val="002979C1"/>
    <w:rsid w:val="002A0303"/>
    <w:rsid w:val="002A2C08"/>
    <w:rsid w:val="002A41D5"/>
    <w:rsid w:val="002A68D9"/>
    <w:rsid w:val="002A74F0"/>
    <w:rsid w:val="002B04D8"/>
    <w:rsid w:val="002C6E56"/>
    <w:rsid w:val="002D282B"/>
    <w:rsid w:val="002D3655"/>
    <w:rsid w:val="002E0094"/>
    <w:rsid w:val="002E070D"/>
    <w:rsid w:val="002E3FD5"/>
    <w:rsid w:val="002E5498"/>
    <w:rsid w:val="002F3C71"/>
    <w:rsid w:val="002F3CE4"/>
    <w:rsid w:val="002F52A0"/>
    <w:rsid w:val="002F67A1"/>
    <w:rsid w:val="002F6F01"/>
    <w:rsid w:val="00300C11"/>
    <w:rsid w:val="00305BDF"/>
    <w:rsid w:val="003073B9"/>
    <w:rsid w:val="00321DDB"/>
    <w:rsid w:val="00322936"/>
    <w:rsid w:val="0032471A"/>
    <w:rsid w:val="00333312"/>
    <w:rsid w:val="003346F5"/>
    <w:rsid w:val="00335146"/>
    <w:rsid w:val="00341675"/>
    <w:rsid w:val="003439AA"/>
    <w:rsid w:val="00344D52"/>
    <w:rsid w:val="00345EE1"/>
    <w:rsid w:val="003470F3"/>
    <w:rsid w:val="00351184"/>
    <w:rsid w:val="003529D8"/>
    <w:rsid w:val="0037105D"/>
    <w:rsid w:val="00377E93"/>
    <w:rsid w:val="00382864"/>
    <w:rsid w:val="003829CA"/>
    <w:rsid w:val="00383F1A"/>
    <w:rsid w:val="00386C5D"/>
    <w:rsid w:val="003A0439"/>
    <w:rsid w:val="003A4980"/>
    <w:rsid w:val="003A6C6D"/>
    <w:rsid w:val="003B17CA"/>
    <w:rsid w:val="003B41D1"/>
    <w:rsid w:val="003D01BD"/>
    <w:rsid w:val="003D29C6"/>
    <w:rsid w:val="003D70E9"/>
    <w:rsid w:val="003D7BF3"/>
    <w:rsid w:val="003E3D4C"/>
    <w:rsid w:val="003F1CA3"/>
    <w:rsid w:val="003F4293"/>
    <w:rsid w:val="003F61D5"/>
    <w:rsid w:val="004001AD"/>
    <w:rsid w:val="004013A9"/>
    <w:rsid w:val="00406AC6"/>
    <w:rsid w:val="0041027A"/>
    <w:rsid w:val="004103F3"/>
    <w:rsid w:val="00410627"/>
    <w:rsid w:val="00422688"/>
    <w:rsid w:val="004236F9"/>
    <w:rsid w:val="00426A1E"/>
    <w:rsid w:val="0043206C"/>
    <w:rsid w:val="00441250"/>
    <w:rsid w:val="0044210F"/>
    <w:rsid w:val="00457853"/>
    <w:rsid w:val="004634B1"/>
    <w:rsid w:val="004640B6"/>
    <w:rsid w:val="00466E24"/>
    <w:rsid w:val="0046731A"/>
    <w:rsid w:val="00470CB8"/>
    <w:rsid w:val="00472BAB"/>
    <w:rsid w:val="0048103A"/>
    <w:rsid w:val="0048452C"/>
    <w:rsid w:val="00484A96"/>
    <w:rsid w:val="0049255B"/>
    <w:rsid w:val="004A02C4"/>
    <w:rsid w:val="004A02DE"/>
    <w:rsid w:val="004A3868"/>
    <w:rsid w:val="004A658D"/>
    <w:rsid w:val="004B07D5"/>
    <w:rsid w:val="004B3F6D"/>
    <w:rsid w:val="004B464B"/>
    <w:rsid w:val="004B490B"/>
    <w:rsid w:val="004B7738"/>
    <w:rsid w:val="004C256B"/>
    <w:rsid w:val="004C2AC2"/>
    <w:rsid w:val="004C5CF8"/>
    <w:rsid w:val="004D0FCB"/>
    <w:rsid w:val="004D7F25"/>
    <w:rsid w:val="004E0333"/>
    <w:rsid w:val="004E408F"/>
    <w:rsid w:val="004E7B67"/>
    <w:rsid w:val="004F165F"/>
    <w:rsid w:val="004F2534"/>
    <w:rsid w:val="0051032A"/>
    <w:rsid w:val="00511564"/>
    <w:rsid w:val="0051409E"/>
    <w:rsid w:val="00521031"/>
    <w:rsid w:val="005330C5"/>
    <w:rsid w:val="00534648"/>
    <w:rsid w:val="00543F10"/>
    <w:rsid w:val="00553660"/>
    <w:rsid w:val="005676F7"/>
    <w:rsid w:val="00571886"/>
    <w:rsid w:val="00571EB4"/>
    <w:rsid w:val="005753E7"/>
    <w:rsid w:val="00576323"/>
    <w:rsid w:val="00586C8D"/>
    <w:rsid w:val="00591CEB"/>
    <w:rsid w:val="005A68A0"/>
    <w:rsid w:val="005C256B"/>
    <w:rsid w:val="005C5682"/>
    <w:rsid w:val="005D3C61"/>
    <w:rsid w:val="005E0562"/>
    <w:rsid w:val="005E2906"/>
    <w:rsid w:val="005E38B8"/>
    <w:rsid w:val="005E663C"/>
    <w:rsid w:val="005F0B4F"/>
    <w:rsid w:val="005F0D00"/>
    <w:rsid w:val="005F4825"/>
    <w:rsid w:val="0060221F"/>
    <w:rsid w:val="00603696"/>
    <w:rsid w:val="0060745E"/>
    <w:rsid w:val="00610765"/>
    <w:rsid w:val="00614BA2"/>
    <w:rsid w:val="00637FB7"/>
    <w:rsid w:val="006446E3"/>
    <w:rsid w:val="00652A51"/>
    <w:rsid w:val="00653046"/>
    <w:rsid w:val="00660F5F"/>
    <w:rsid w:val="006678C5"/>
    <w:rsid w:val="00687ADA"/>
    <w:rsid w:val="00691345"/>
    <w:rsid w:val="006967A6"/>
    <w:rsid w:val="006A190D"/>
    <w:rsid w:val="006A33E6"/>
    <w:rsid w:val="006A35E6"/>
    <w:rsid w:val="006A49EA"/>
    <w:rsid w:val="006B5DB8"/>
    <w:rsid w:val="006C7C04"/>
    <w:rsid w:val="006D1D0C"/>
    <w:rsid w:val="006D6923"/>
    <w:rsid w:val="006D7A51"/>
    <w:rsid w:val="006E0BA3"/>
    <w:rsid w:val="006E0E86"/>
    <w:rsid w:val="006E4C33"/>
    <w:rsid w:val="00703DF6"/>
    <w:rsid w:val="00704B83"/>
    <w:rsid w:val="00706F34"/>
    <w:rsid w:val="00716FB4"/>
    <w:rsid w:val="00720584"/>
    <w:rsid w:val="00733C60"/>
    <w:rsid w:val="0073736D"/>
    <w:rsid w:val="00741AAD"/>
    <w:rsid w:val="00745504"/>
    <w:rsid w:val="00755B8E"/>
    <w:rsid w:val="00755C25"/>
    <w:rsid w:val="00764284"/>
    <w:rsid w:val="00766522"/>
    <w:rsid w:val="00766F31"/>
    <w:rsid w:val="0077217F"/>
    <w:rsid w:val="0077311E"/>
    <w:rsid w:val="00784FF3"/>
    <w:rsid w:val="00786FED"/>
    <w:rsid w:val="00792291"/>
    <w:rsid w:val="007A5818"/>
    <w:rsid w:val="007A695B"/>
    <w:rsid w:val="007A6A7B"/>
    <w:rsid w:val="007B5E35"/>
    <w:rsid w:val="007C0EF7"/>
    <w:rsid w:val="007C1C26"/>
    <w:rsid w:val="007D054A"/>
    <w:rsid w:val="007D6AEA"/>
    <w:rsid w:val="007E0F44"/>
    <w:rsid w:val="007E3BA1"/>
    <w:rsid w:val="007E4252"/>
    <w:rsid w:val="007E5433"/>
    <w:rsid w:val="007F1932"/>
    <w:rsid w:val="007F45E9"/>
    <w:rsid w:val="007F466A"/>
    <w:rsid w:val="007F6737"/>
    <w:rsid w:val="007F6D1B"/>
    <w:rsid w:val="008255E2"/>
    <w:rsid w:val="00832366"/>
    <w:rsid w:val="008471AE"/>
    <w:rsid w:val="008568EB"/>
    <w:rsid w:val="00856CA6"/>
    <w:rsid w:val="008637C0"/>
    <w:rsid w:val="008846F0"/>
    <w:rsid w:val="00887A7A"/>
    <w:rsid w:val="00890208"/>
    <w:rsid w:val="008964F4"/>
    <w:rsid w:val="008A5EA2"/>
    <w:rsid w:val="008B0A24"/>
    <w:rsid w:val="008C1D11"/>
    <w:rsid w:val="008D651A"/>
    <w:rsid w:val="008D6E62"/>
    <w:rsid w:val="008E0228"/>
    <w:rsid w:val="008E0576"/>
    <w:rsid w:val="008E36AE"/>
    <w:rsid w:val="008E58AE"/>
    <w:rsid w:val="008E6779"/>
    <w:rsid w:val="008E713F"/>
    <w:rsid w:val="008F1B6F"/>
    <w:rsid w:val="008F51E7"/>
    <w:rsid w:val="00900B06"/>
    <w:rsid w:val="00901044"/>
    <w:rsid w:val="00901A6D"/>
    <w:rsid w:val="00903086"/>
    <w:rsid w:val="00906407"/>
    <w:rsid w:val="009117DC"/>
    <w:rsid w:val="00912AA6"/>
    <w:rsid w:val="0091723E"/>
    <w:rsid w:val="00921D7E"/>
    <w:rsid w:val="00924B04"/>
    <w:rsid w:val="00927798"/>
    <w:rsid w:val="00930CCA"/>
    <w:rsid w:val="00933F59"/>
    <w:rsid w:val="00934468"/>
    <w:rsid w:val="00941CAC"/>
    <w:rsid w:val="00941FA1"/>
    <w:rsid w:val="00951604"/>
    <w:rsid w:val="00966539"/>
    <w:rsid w:val="00973506"/>
    <w:rsid w:val="009736FC"/>
    <w:rsid w:val="00975F56"/>
    <w:rsid w:val="00976147"/>
    <w:rsid w:val="00985111"/>
    <w:rsid w:val="009874EC"/>
    <w:rsid w:val="009A04AF"/>
    <w:rsid w:val="009A3033"/>
    <w:rsid w:val="009A6F41"/>
    <w:rsid w:val="009B4748"/>
    <w:rsid w:val="009C0041"/>
    <w:rsid w:val="009C310F"/>
    <w:rsid w:val="009C329E"/>
    <w:rsid w:val="009C6F62"/>
    <w:rsid w:val="009D024B"/>
    <w:rsid w:val="009D43A8"/>
    <w:rsid w:val="009D4D02"/>
    <w:rsid w:val="009D528A"/>
    <w:rsid w:val="009D6CEA"/>
    <w:rsid w:val="009E0911"/>
    <w:rsid w:val="009E0D85"/>
    <w:rsid w:val="009E1519"/>
    <w:rsid w:val="009F4678"/>
    <w:rsid w:val="00A07EDB"/>
    <w:rsid w:val="00A10DDC"/>
    <w:rsid w:val="00A2408D"/>
    <w:rsid w:val="00A25C47"/>
    <w:rsid w:val="00A25D20"/>
    <w:rsid w:val="00A306D3"/>
    <w:rsid w:val="00A342CF"/>
    <w:rsid w:val="00A42188"/>
    <w:rsid w:val="00A55492"/>
    <w:rsid w:val="00A841DE"/>
    <w:rsid w:val="00A87837"/>
    <w:rsid w:val="00A87DFD"/>
    <w:rsid w:val="00A9605F"/>
    <w:rsid w:val="00A96A40"/>
    <w:rsid w:val="00A97EDA"/>
    <w:rsid w:val="00AA3455"/>
    <w:rsid w:val="00AA6E1F"/>
    <w:rsid w:val="00AB64C3"/>
    <w:rsid w:val="00AB7ECF"/>
    <w:rsid w:val="00AC120E"/>
    <w:rsid w:val="00AC2CE5"/>
    <w:rsid w:val="00AD6FC4"/>
    <w:rsid w:val="00AE4889"/>
    <w:rsid w:val="00AE5E8F"/>
    <w:rsid w:val="00AF0DBA"/>
    <w:rsid w:val="00AF21B8"/>
    <w:rsid w:val="00AF3BDE"/>
    <w:rsid w:val="00AF3D8D"/>
    <w:rsid w:val="00AF495A"/>
    <w:rsid w:val="00AF641A"/>
    <w:rsid w:val="00B02025"/>
    <w:rsid w:val="00B02FED"/>
    <w:rsid w:val="00B12DD1"/>
    <w:rsid w:val="00B13AD2"/>
    <w:rsid w:val="00B16549"/>
    <w:rsid w:val="00B16A34"/>
    <w:rsid w:val="00B23E3F"/>
    <w:rsid w:val="00B2430D"/>
    <w:rsid w:val="00B24605"/>
    <w:rsid w:val="00B36189"/>
    <w:rsid w:val="00B363D0"/>
    <w:rsid w:val="00B5023A"/>
    <w:rsid w:val="00B64764"/>
    <w:rsid w:val="00B65768"/>
    <w:rsid w:val="00B65CB3"/>
    <w:rsid w:val="00B72BA2"/>
    <w:rsid w:val="00B81481"/>
    <w:rsid w:val="00B856E7"/>
    <w:rsid w:val="00BB0252"/>
    <w:rsid w:val="00BB0B00"/>
    <w:rsid w:val="00BB4715"/>
    <w:rsid w:val="00BB5A57"/>
    <w:rsid w:val="00BB7337"/>
    <w:rsid w:val="00BB741F"/>
    <w:rsid w:val="00BC2142"/>
    <w:rsid w:val="00BC3F8D"/>
    <w:rsid w:val="00BC48EC"/>
    <w:rsid w:val="00BE38F5"/>
    <w:rsid w:val="00BF5A48"/>
    <w:rsid w:val="00BF5FE0"/>
    <w:rsid w:val="00BF78EA"/>
    <w:rsid w:val="00BF7CFB"/>
    <w:rsid w:val="00C003BE"/>
    <w:rsid w:val="00C02432"/>
    <w:rsid w:val="00C0406C"/>
    <w:rsid w:val="00C04F52"/>
    <w:rsid w:val="00C10F39"/>
    <w:rsid w:val="00C12304"/>
    <w:rsid w:val="00C1440E"/>
    <w:rsid w:val="00C14B55"/>
    <w:rsid w:val="00C15E5C"/>
    <w:rsid w:val="00C20523"/>
    <w:rsid w:val="00C2253E"/>
    <w:rsid w:val="00C32048"/>
    <w:rsid w:val="00C32BE7"/>
    <w:rsid w:val="00C34186"/>
    <w:rsid w:val="00C3510C"/>
    <w:rsid w:val="00C44FE9"/>
    <w:rsid w:val="00C456D2"/>
    <w:rsid w:val="00C4689F"/>
    <w:rsid w:val="00C552D1"/>
    <w:rsid w:val="00C62A72"/>
    <w:rsid w:val="00C63E8A"/>
    <w:rsid w:val="00C65677"/>
    <w:rsid w:val="00C71519"/>
    <w:rsid w:val="00C733F5"/>
    <w:rsid w:val="00C73C84"/>
    <w:rsid w:val="00C80DBA"/>
    <w:rsid w:val="00C90AB8"/>
    <w:rsid w:val="00C96853"/>
    <w:rsid w:val="00CC40B1"/>
    <w:rsid w:val="00CC5571"/>
    <w:rsid w:val="00CE45D2"/>
    <w:rsid w:val="00CE73D2"/>
    <w:rsid w:val="00CF6FE4"/>
    <w:rsid w:val="00D10668"/>
    <w:rsid w:val="00D135BE"/>
    <w:rsid w:val="00D141AF"/>
    <w:rsid w:val="00D14C72"/>
    <w:rsid w:val="00D20B90"/>
    <w:rsid w:val="00D20C58"/>
    <w:rsid w:val="00D269D0"/>
    <w:rsid w:val="00D27F58"/>
    <w:rsid w:val="00D3409A"/>
    <w:rsid w:val="00D43455"/>
    <w:rsid w:val="00D43781"/>
    <w:rsid w:val="00D500B8"/>
    <w:rsid w:val="00D53C67"/>
    <w:rsid w:val="00D60494"/>
    <w:rsid w:val="00D668DE"/>
    <w:rsid w:val="00D734E5"/>
    <w:rsid w:val="00D75724"/>
    <w:rsid w:val="00D75F9A"/>
    <w:rsid w:val="00D77EE7"/>
    <w:rsid w:val="00D807CF"/>
    <w:rsid w:val="00D82C4E"/>
    <w:rsid w:val="00D85C23"/>
    <w:rsid w:val="00D95C5B"/>
    <w:rsid w:val="00DA2A82"/>
    <w:rsid w:val="00DA6650"/>
    <w:rsid w:val="00DB1395"/>
    <w:rsid w:val="00DC42D5"/>
    <w:rsid w:val="00DC512D"/>
    <w:rsid w:val="00DD17DD"/>
    <w:rsid w:val="00DD4BDC"/>
    <w:rsid w:val="00DD5AFF"/>
    <w:rsid w:val="00DD780C"/>
    <w:rsid w:val="00DE57A9"/>
    <w:rsid w:val="00DF6049"/>
    <w:rsid w:val="00DF6AF2"/>
    <w:rsid w:val="00E02222"/>
    <w:rsid w:val="00E040D5"/>
    <w:rsid w:val="00E204BE"/>
    <w:rsid w:val="00E308EA"/>
    <w:rsid w:val="00E40FC3"/>
    <w:rsid w:val="00E4449A"/>
    <w:rsid w:val="00E623D8"/>
    <w:rsid w:val="00E679DC"/>
    <w:rsid w:val="00E709B0"/>
    <w:rsid w:val="00E73A32"/>
    <w:rsid w:val="00E74362"/>
    <w:rsid w:val="00E77D24"/>
    <w:rsid w:val="00E87C88"/>
    <w:rsid w:val="00E97C62"/>
    <w:rsid w:val="00EA6514"/>
    <w:rsid w:val="00EC11F9"/>
    <w:rsid w:val="00EC5A3C"/>
    <w:rsid w:val="00ED1D0E"/>
    <w:rsid w:val="00ED3CF0"/>
    <w:rsid w:val="00ED40A7"/>
    <w:rsid w:val="00EE30E3"/>
    <w:rsid w:val="00EE72A0"/>
    <w:rsid w:val="00EF2A63"/>
    <w:rsid w:val="00EF43BD"/>
    <w:rsid w:val="00F00044"/>
    <w:rsid w:val="00F03CE7"/>
    <w:rsid w:val="00F15C0E"/>
    <w:rsid w:val="00F179DB"/>
    <w:rsid w:val="00F20708"/>
    <w:rsid w:val="00F21854"/>
    <w:rsid w:val="00F31FD9"/>
    <w:rsid w:val="00F402C2"/>
    <w:rsid w:val="00F45886"/>
    <w:rsid w:val="00F46FE2"/>
    <w:rsid w:val="00F628F9"/>
    <w:rsid w:val="00F65036"/>
    <w:rsid w:val="00F700CE"/>
    <w:rsid w:val="00F77C5F"/>
    <w:rsid w:val="00F86ABF"/>
    <w:rsid w:val="00F87D8E"/>
    <w:rsid w:val="00F9529A"/>
    <w:rsid w:val="00FA7033"/>
    <w:rsid w:val="00FB72C5"/>
    <w:rsid w:val="00FC20A4"/>
    <w:rsid w:val="00FD238A"/>
    <w:rsid w:val="00FE27D7"/>
    <w:rsid w:val="00FE3A68"/>
    <w:rsid w:val="00FF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728F350-C943-4186-BC21-F1597582C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2A7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7C0EF7"/>
    <w:pPr>
      <w:numPr>
        <w:numId w:val="7"/>
      </w:numPr>
      <w:tabs>
        <w:tab w:val="clear" w:pos="432"/>
        <w:tab w:val="num" w:pos="709"/>
        <w:tab w:val="left" w:pos="4253"/>
      </w:tabs>
      <w:spacing w:before="240" w:after="240"/>
      <w:ind w:left="709" w:hanging="709"/>
      <w:outlineLvl w:val="0"/>
    </w:pPr>
    <w:rPr>
      <w:rFonts w:ascii="Tahoma" w:hAnsi="Tahoma" w:cs="Tahoma"/>
      <w:b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C0EF7"/>
    <w:pPr>
      <w:numPr>
        <w:ilvl w:val="1"/>
        <w:numId w:val="7"/>
      </w:numPr>
      <w:spacing w:before="240" w:after="240" w:line="288" w:lineRule="auto"/>
      <w:jc w:val="both"/>
      <w:outlineLvl w:val="1"/>
    </w:pPr>
    <w:rPr>
      <w:rFonts w:ascii="Tahoma" w:hAnsi="Tahoma" w:cs="Tahoma"/>
      <w:b/>
      <w:sz w:val="22"/>
      <w:szCs w:val="22"/>
    </w:rPr>
  </w:style>
  <w:style w:type="paragraph" w:styleId="Nagwek3">
    <w:name w:val="heading 3"/>
    <w:basedOn w:val="Normalny"/>
    <w:next w:val="Normalny"/>
    <w:qFormat/>
    <w:rsid w:val="007C0EF7"/>
    <w:pPr>
      <w:numPr>
        <w:ilvl w:val="2"/>
        <w:numId w:val="7"/>
      </w:numPr>
      <w:spacing w:before="240" w:after="240"/>
      <w:jc w:val="both"/>
      <w:outlineLvl w:val="2"/>
    </w:pPr>
    <w:rPr>
      <w:rFonts w:ascii="Tahoma" w:hAnsi="Tahoma" w:cs="Tahoma"/>
      <w:sz w:val="22"/>
      <w:szCs w:val="22"/>
      <w:u w:val="single"/>
    </w:rPr>
  </w:style>
  <w:style w:type="paragraph" w:styleId="Nagwek4">
    <w:name w:val="heading 4"/>
    <w:basedOn w:val="Normalny"/>
    <w:next w:val="Normalny"/>
    <w:qFormat/>
    <w:rsid w:val="007C0EF7"/>
    <w:pPr>
      <w:numPr>
        <w:ilvl w:val="3"/>
        <w:numId w:val="7"/>
      </w:numPr>
      <w:tabs>
        <w:tab w:val="clear" w:pos="864"/>
        <w:tab w:val="num" w:pos="1276"/>
      </w:tabs>
      <w:spacing w:before="240" w:after="240"/>
      <w:ind w:left="1276" w:hanging="1276"/>
      <w:outlineLvl w:val="3"/>
    </w:pPr>
    <w:rPr>
      <w:rFonts w:ascii="Tahoma" w:hAnsi="Tahoma" w:cs="Tahoma"/>
      <w:sz w:val="22"/>
      <w:szCs w:val="22"/>
    </w:rPr>
  </w:style>
  <w:style w:type="paragraph" w:styleId="Nagwek5">
    <w:name w:val="heading 5"/>
    <w:basedOn w:val="Normalny"/>
    <w:next w:val="Normalny"/>
    <w:qFormat/>
    <w:rsid w:val="007C0EF7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C0EF7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C0EF7"/>
    <w:pPr>
      <w:numPr>
        <w:ilvl w:val="6"/>
        <w:numId w:val="7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C0EF7"/>
    <w:pPr>
      <w:keepNext/>
      <w:numPr>
        <w:ilvl w:val="7"/>
        <w:numId w:val="7"/>
      </w:numPr>
      <w:jc w:val="center"/>
      <w:outlineLvl w:val="7"/>
    </w:pPr>
    <w:rPr>
      <w:rFonts w:ascii="PL Ottawa" w:hAnsi="PL Ottawa"/>
      <w:b/>
      <w:szCs w:val="20"/>
    </w:rPr>
  </w:style>
  <w:style w:type="paragraph" w:styleId="Nagwek9">
    <w:name w:val="heading 9"/>
    <w:basedOn w:val="Normalny"/>
    <w:next w:val="Normalny"/>
    <w:qFormat/>
    <w:rsid w:val="007C0EF7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248C1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2248C1"/>
  </w:style>
  <w:style w:type="paragraph" w:customStyle="1" w:styleId="Tytu1">
    <w:name w:val="Tytuł1"/>
    <w:basedOn w:val="Tekstpodstawowy"/>
    <w:rsid w:val="007C0EF7"/>
    <w:pPr>
      <w:spacing w:after="0" w:line="360" w:lineRule="auto"/>
      <w:ind w:firstLine="708"/>
    </w:pPr>
    <w:rPr>
      <w:rFonts w:ascii="Tahoma" w:hAnsi="Tahoma" w:cs="Tahoma"/>
      <w:sz w:val="22"/>
      <w:szCs w:val="22"/>
    </w:rPr>
  </w:style>
  <w:style w:type="paragraph" w:styleId="Tekstpodstawowy">
    <w:name w:val="Body Text"/>
    <w:basedOn w:val="Normalny"/>
    <w:rsid w:val="007C0EF7"/>
    <w:pPr>
      <w:spacing w:after="120"/>
    </w:pPr>
    <w:rPr>
      <w:sz w:val="20"/>
      <w:szCs w:val="20"/>
    </w:rPr>
  </w:style>
  <w:style w:type="paragraph" w:styleId="Tekstpodstawowywcity3">
    <w:name w:val="Body Text Indent 3"/>
    <w:basedOn w:val="Normalny"/>
    <w:rsid w:val="007C0EF7"/>
    <w:pPr>
      <w:ind w:firstLine="360"/>
    </w:pPr>
    <w:rPr>
      <w:szCs w:val="20"/>
    </w:rPr>
  </w:style>
  <w:style w:type="paragraph" w:styleId="Tekstpodstawowy2">
    <w:name w:val="Body Text 2"/>
    <w:basedOn w:val="Normalny"/>
    <w:rsid w:val="007C0EF7"/>
    <w:rPr>
      <w:szCs w:val="20"/>
    </w:rPr>
  </w:style>
  <w:style w:type="paragraph" w:styleId="Tekstpodstawowy3">
    <w:name w:val="Body Text 3"/>
    <w:basedOn w:val="Normalny"/>
    <w:rsid w:val="007C0EF7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7C0EF7"/>
    <w:pPr>
      <w:overflowPunct w:val="0"/>
      <w:autoSpaceDE w:val="0"/>
      <w:autoSpaceDN w:val="0"/>
      <w:adjustRightInd w:val="0"/>
      <w:ind w:left="284" w:hanging="284"/>
      <w:textAlignment w:val="baseline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rsid w:val="007C0EF7"/>
    <w:rPr>
      <w:szCs w:val="20"/>
    </w:rPr>
  </w:style>
  <w:style w:type="paragraph" w:styleId="Zwykytekst">
    <w:name w:val="Plain Text"/>
    <w:basedOn w:val="Normalny"/>
    <w:link w:val="ZwykytekstZnak"/>
    <w:rsid w:val="007C0EF7"/>
    <w:rPr>
      <w:rFonts w:ascii="Courier New" w:hAnsi="Courier New"/>
      <w:sz w:val="20"/>
      <w:szCs w:val="20"/>
    </w:rPr>
  </w:style>
  <w:style w:type="paragraph" w:customStyle="1" w:styleId="DefinitionTerm">
    <w:name w:val="Definition Term"/>
    <w:basedOn w:val="Normalny"/>
    <w:next w:val="Normalny"/>
    <w:rsid w:val="007C0EF7"/>
    <w:rPr>
      <w:snapToGrid w:val="0"/>
      <w:szCs w:val="20"/>
    </w:rPr>
  </w:style>
  <w:style w:type="paragraph" w:customStyle="1" w:styleId="Standardowy15">
    <w:name w:val="Standardowy 1.5"/>
    <w:basedOn w:val="Normalny"/>
    <w:rsid w:val="007C0EF7"/>
    <w:pPr>
      <w:spacing w:after="120"/>
      <w:jc w:val="both"/>
    </w:pPr>
    <w:rPr>
      <w:rFonts w:ascii="Arial" w:hAnsi="Arial"/>
      <w:szCs w:val="20"/>
    </w:rPr>
  </w:style>
  <w:style w:type="character" w:customStyle="1" w:styleId="Nagwek2Znak">
    <w:name w:val="Nagłówek 2 Znak"/>
    <w:basedOn w:val="Domylnaczcionkaakapitu"/>
    <w:link w:val="Nagwek2"/>
    <w:rsid w:val="007C0EF7"/>
    <w:rPr>
      <w:rFonts w:ascii="Tahoma" w:hAnsi="Tahoma" w:cs="Tahoma"/>
      <w:b/>
      <w:sz w:val="22"/>
      <w:szCs w:val="22"/>
      <w:lang w:val="pl-PL" w:eastAsia="pl-PL" w:bidi="ar-SA"/>
    </w:rPr>
  </w:style>
  <w:style w:type="paragraph" w:styleId="Listapunktowana2">
    <w:name w:val="List Bullet 2"/>
    <w:basedOn w:val="Normalny"/>
    <w:autoRedefine/>
    <w:rsid w:val="007C0EF7"/>
    <w:pPr>
      <w:widowControl w:val="0"/>
      <w:numPr>
        <w:numId w:val="25"/>
      </w:numPr>
      <w:jc w:val="both"/>
    </w:pPr>
    <w:rPr>
      <w:snapToGrid w:val="0"/>
      <w:sz w:val="22"/>
      <w:szCs w:val="20"/>
    </w:rPr>
  </w:style>
  <w:style w:type="paragraph" w:customStyle="1" w:styleId="Default">
    <w:name w:val="Default"/>
    <w:rsid w:val="00C968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A3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3455"/>
    <w:rPr>
      <w:sz w:val="24"/>
      <w:szCs w:val="24"/>
    </w:rPr>
  </w:style>
  <w:style w:type="paragraph" w:styleId="Akapitzlist">
    <w:name w:val="List Paragraph"/>
    <w:basedOn w:val="Normalny"/>
    <w:uiPriority w:val="99"/>
    <w:qFormat/>
    <w:rsid w:val="006A19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FA7033"/>
    <w:rPr>
      <w:rFonts w:ascii="Courier New" w:hAnsi="Courier New"/>
    </w:rPr>
  </w:style>
  <w:style w:type="character" w:styleId="Hipercze">
    <w:name w:val="Hyperlink"/>
    <w:basedOn w:val="Domylnaczcionkaakapitu"/>
    <w:rsid w:val="00933F59"/>
    <w:rPr>
      <w:color w:val="0000FF"/>
      <w:u w:val="single"/>
    </w:rPr>
  </w:style>
  <w:style w:type="character" w:customStyle="1" w:styleId="StopkaZnak">
    <w:name w:val="Stopka Znak"/>
    <w:link w:val="Stopka"/>
    <w:uiPriority w:val="99"/>
    <w:rsid w:val="00941FA1"/>
    <w:rPr>
      <w:sz w:val="24"/>
      <w:szCs w:val="24"/>
    </w:rPr>
  </w:style>
  <w:style w:type="table" w:styleId="Tabela-Siatka">
    <w:name w:val="Table Grid"/>
    <w:basedOn w:val="Standardowy"/>
    <w:uiPriority w:val="59"/>
    <w:rsid w:val="00941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41F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F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semiHidden/>
    <w:unhideWhenUsed/>
    <w:rsid w:val="006D6923"/>
    <w:pPr>
      <w:spacing w:before="100" w:beforeAutospacing="1" w:after="100" w:afterAutospacing="1"/>
    </w:pPr>
  </w:style>
  <w:style w:type="character" w:customStyle="1" w:styleId="Teksttreci2">
    <w:name w:val="Tekst treści (2)_"/>
    <w:link w:val="Teksttreci20"/>
    <w:rsid w:val="00B363D0"/>
    <w:rPr>
      <w:sz w:val="28"/>
      <w:szCs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363D0"/>
    <w:pPr>
      <w:widowControl w:val="0"/>
      <w:shd w:val="clear" w:color="auto" w:fill="FFFFFF"/>
      <w:spacing w:before="60" w:after="900" w:line="320" w:lineRule="exact"/>
      <w:ind w:hanging="1500"/>
      <w:jc w:val="center"/>
    </w:pPr>
    <w:rPr>
      <w:sz w:val="28"/>
      <w:szCs w:val="28"/>
    </w:rPr>
  </w:style>
  <w:style w:type="paragraph" w:customStyle="1" w:styleId="Tekstpodstawowy22">
    <w:name w:val="Tekst podstawowy 22"/>
    <w:basedOn w:val="Normalny"/>
    <w:rsid w:val="00D20C58"/>
    <w:pPr>
      <w:suppressAutoHyphens/>
      <w:ind w:right="-63"/>
    </w:pPr>
    <w:rPr>
      <w:color w:val="00008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9A9E7C-0015-479D-89F7-A356C78DD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2679</Words>
  <Characters>16078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BUDOWLANY</vt:lpstr>
    </vt:vector>
  </TitlesOfParts>
  <Company>UGO</Company>
  <LinksUpToDate>false</LinksUpToDate>
  <CharactersWithSpaces>18720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BUDOWLANY</dc:title>
  <dc:subject/>
  <dc:creator>Brzozowski</dc:creator>
  <cp:keywords/>
  <dc:description/>
  <cp:lastModifiedBy>Mirek</cp:lastModifiedBy>
  <cp:revision>10</cp:revision>
  <cp:lastPrinted>2019-08-23T05:22:00Z</cp:lastPrinted>
  <dcterms:created xsi:type="dcterms:W3CDTF">2019-09-10T05:09:00Z</dcterms:created>
  <dcterms:modified xsi:type="dcterms:W3CDTF">2019-10-21T06:51:00Z</dcterms:modified>
</cp:coreProperties>
</file>