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43" w:rsidRDefault="00CE5A43" w:rsidP="00CE5A43">
      <w:pPr>
        <w:ind w:firstLine="6379"/>
        <w:rPr>
          <w:sz w:val="20"/>
        </w:rPr>
      </w:pPr>
      <w:r>
        <w:rPr>
          <w:sz w:val="20"/>
        </w:rPr>
        <w:t>Załącznik</w:t>
      </w:r>
    </w:p>
    <w:p w:rsidR="00CE5A43" w:rsidRDefault="00CE5A43" w:rsidP="00CE5A43">
      <w:pPr>
        <w:ind w:firstLine="6379"/>
        <w:rPr>
          <w:sz w:val="20"/>
        </w:rPr>
      </w:pPr>
      <w:r>
        <w:rPr>
          <w:sz w:val="20"/>
        </w:rPr>
        <w:t>do uchwały Nr IX/113/11</w:t>
      </w:r>
    </w:p>
    <w:p w:rsidR="00CE5A43" w:rsidRDefault="00CE5A43" w:rsidP="00CE5A43">
      <w:pPr>
        <w:ind w:firstLine="6379"/>
        <w:rPr>
          <w:sz w:val="20"/>
        </w:rPr>
      </w:pPr>
      <w:r>
        <w:rPr>
          <w:sz w:val="20"/>
        </w:rPr>
        <w:t xml:space="preserve">Rady Miejskiej w Morągu </w:t>
      </w:r>
    </w:p>
    <w:p w:rsidR="00CE5A43" w:rsidRDefault="00CE5A43" w:rsidP="00CE5A43">
      <w:pPr>
        <w:ind w:left="5664" w:firstLine="708"/>
        <w:jc w:val="both"/>
        <w:rPr>
          <w:u w:val="single"/>
        </w:rPr>
      </w:pPr>
      <w:r>
        <w:rPr>
          <w:sz w:val="20"/>
        </w:rPr>
        <w:t>z dnia 31 maja 2011 r.</w:t>
      </w:r>
    </w:p>
    <w:p w:rsidR="00CE5A43" w:rsidRDefault="00CE5A43" w:rsidP="00CE5A43">
      <w:pPr>
        <w:ind w:firstLine="708"/>
        <w:jc w:val="both"/>
        <w:rPr>
          <w:u w:val="single"/>
        </w:rPr>
      </w:pPr>
    </w:p>
    <w:p w:rsidR="00CE5A43" w:rsidRDefault="00CE5A43" w:rsidP="00CE5A43">
      <w:pPr>
        <w:ind w:firstLine="708"/>
        <w:jc w:val="both"/>
        <w:rPr>
          <w:u w:val="single"/>
        </w:rPr>
      </w:pPr>
    </w:p>
    <w:p w:rsidR="00CE5A43" w:rsidRDefault="00CE5A43" w:rsidP="00CE5A43">
      <w:pPr>
        <w:ind w:firstLine="708"/>
        <w:jc w:val="both"/>
        <w:rPr>
          <w:u w:val="single"/>
        </w:rPr>
      </w:pPr>
    </w:p>
    <w:p w:rsidR="00CE5A43" w:rsidRDefault="00CE5A43" w:rsidP="00CE5A43">
      <w:pPr>
        <w:ind w:firstLine="708"/>
        <w:jc w:val="both"/>
        <w:rPr>
          <w:u w:val="single"/>
        </w:rPr>
      </w:pPr>
    </w:p>
    <w:p w:rsidR="00CE5A43" w:rsidRDefault="00CE5A43" w:rsidP="00CE5A43">
      <w:pPr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UZASADNIENIE</w:t>
      </w:r>
    </w:p>
    <w:p w:rsidR="00CE5A43" w:rsidRDefault="00CE5A43" w:rsidP="00CE5A43">
      <w:pPr>
        <w:autoSpaceDE w:val="0"/>
        <w:jc w:val="both"/>
        <w:rPr>
          <w:szCs w:val="24"/>
        </w:rPr>
      </w:pPr>
    </w:p>
    <w:p w:rsidR="00CE5A43" w:rsidRDefault="00CE5A43" w:rsidP="00CE5A43">
      <w:pPr>
        <w:autoSpaceDE w:val="0"/>
        <w:jc w:val="both"/>
        <w:rPr>
          <w:szCs w:val="24"/>
        </w:rPr>
      </w:pPr>
    </w:p>
    <w:p w:rsidR="00CE5A43" w:rsidRDefault="00CE5A43" w:rsidP="00CE5A43">
      <w:pPr>
        <w:ind w:firstLine="708"/>
        <w:jc w:val="both"/>
      </w:pPr>
      <w:r>
        <w:t xml:space="preserve">W dniu 27. 04. 2011 r. do Rady Miejskiej w Morągu wpłynęła skarga Pani Janiny </w:t>
      </w:r>
      <w:proofErr w:type="spellStart"/>
      <w:r>
        <w:t>Ejsmont</w:t>
      </w:r>
      <w:proofErr w:type="spellEnd"/>
      <w:r>
        <w:t xml:space="preserve"> na Dyrektora MOPS w Morągu. </w:t>
      </w:r>
    </w:p>
    <w:p w:rsidR="00CE5A43" w:rsidRDefault="00CE5A43" w:rsidP="00CE5A43">
      <w:pPr>
        <w:ind w:firstLine="708"/>
        <w:jc w:val="both"/>
      </w:pPr>
      <w:r>
        <w:t>Rada Miejska w Morągu na sesji w dniu 28. 04. 2011 r. postanowiła skierować skargę do rozpatrzenia przez Komisję Rewizyjną Rady Miejskiej w Morągu.</w:t>
      </w:r>
    </w:p>
    <w:p w:rsidR="00CE5A43" w:rsidRDefault="00CE5A43" w:rsidP="00CE5A43">
      <w:pPr>
        <w:ind w:firstLine="708"/>
        <w:jc w:val="both"/>
        <w:rPr>
          <w:szCs w:val="24"/>
        </w:rPr>
      </w:pPr>
      <w:r>
        <w:t>Komisja Rewizyjna na posiedzeniach w dniu 05. i 11. 04. 2011 r. analizowała przedmiotową sprawę i po wysłuchaniu wyjaśnień Dyrektora MOPS w Morągu oraz po zapoznaniu się z dokumentacją w przedmiotowej sprawie uznała</w:t>
      </w:r>
      <w:r>
        <w:rPr>
          <w:szCs w:val="24"/>
        </w:rPr>
        <w:t xml:space="preserve"> skargę Pani Janiny </w:t>
      </w:r>
      <w:proofErr w:type="spellStart"/>
      <w:r>
        <w:rPr>
          <w:szCs w:val="24"/>
        </w:rPr>
        <w:t>Ejsmont</w:t>
      </w:r>
      <w:proofErr w:type="spellEnd"/>
      <w:r>
        <w:rPr>
          <w:szCs w:val="24"/>
        </w:rPr>
        <w:t>, jako bezzasadną.</w:t>
      </w:r>
    </w:p>
    <w:p w:rsidR="00CE5A43" w:rsidRDefault="00CE5A43" w:rsidP="00CE5A43">
      <w:pPr>
        <w:autoSpaceDE w:val="0"/>
        <w:ind w:firstLine="708"/>
        <w:jc w:val="both"/>
        <w:rPr>
          <w:szCs w:val="24"/>
        </w:rPr>
      </w:pPr>
      <w:r>
        <w:rPr>
          <w:szCs w:val="24"/>
        </w:rPr>
        <w:t xml:space="preserve">Z dokumentacji sprawy wynika, że Pani Janina </w:t>
      </w:r>
      <w:proofErr w:type="spellStart"/>
      <w:r>
        <w:rPr>
          <w:szCs w:val="24"/>
        </w:rPr>
        <w:t>Ejsmont</w:t>
      </w:r>
      <w:proofErr w:type="spellEnd"/>
      <w:r>
        <w:rPr>
          <w:szCs w:val="24"/>
        </w:rPr>
        <w:t xml:space="preserve"> złożyła w dniu 13. 04. 2011 r. skargę do Dyrektora MOPS w Morągu na pracownika socjalnego. Skarga z dnia 13. 04. 2011 r. dotyczyła zaniedbania polegającego na posłużeniu się podczas wywiadu środowiskowego przez pracownika socjalnego nieaktualnym drukiem oświadczenia zawierającym pouczenie o odpowiedzialności karnej z art. 233 kk. Przepis w oparciu, o który posługiwano się ww. wzorem został uchylony z dniem 02. 02. 2011 r. (wywiad środowiskowy został przeprowadzony w dniu 18. 03. 2011 r.). </w:t>
      </w:r>
    </w:p>
    <w:p w:rsidR="00CE5A43" w:rsidRDefault="00CE5A43" w:rsidP="00CE5A43">
      <w:pPr>
        <w:autoSpaceDE w:val="0"/>
        <w:ind w:firstLine="708"/>
        <w:jc w:val="both"/>
        <w:rPr>
          <w:szCs w:val="24"/>
        </w:rPr>
      </w:pPr>
      <w:r>
        <w:rPr>
          <w:szCs w:val="24"/>
        </w:rPr>
        <w:t>Skargę w tym zakresie Dyrektor MOPS w Morągu rozpatrzyła bez zbędnej zwłoki uznając ją za zasadną.</w:t>
      </w:r>
    </w:p>
    <w:p w:rsidR="00CE5A43" w:rsidRDefault="00CE5A43" w:rsidP="00CE5A43">
      <w:pPr>
        <w:autoSpaceDE w:val="0"/>
        <w:ind w:firstLine="708"/>
        <w:jc w:val="both"/>
        <w:rPr>
          <w:b/>
          <w:sz w:val="32"/>
          <w:szCs w:val="32"/>
          <w:u w:val="single"/>
        </w:rPr>
      </w:pPr>
      <w:r>
        <w:rPr>
          <w:szCs w:val="24"/>
        </w:rPr>
        <w:t xml:space="preserve">W związku z powyższym należy uznać, że skarga z dnia 13. 04. 2011 r. została rozpatrzona przez organ uprawniony.   </w:t>
      </w:r>
    </w:p>
    <w:p w:rsidR="00CE5A43" w:rsidRDefault="00CE5A43" w:rsidP="00CE5A43">
      <w:pPr>
        <w:autoSpaceDE w:val="0"/>
        <w:jc w:val="both"/>
        <w:rPr>
          <w:rFonts w:eastAsia="Arial"/>
          <w:szCs w:val="24"/>
        </w:rPr>
      </w:pPr>
    </w:p>
    <w:p w:rsidR="00CE5A43" w:rsidRDefault="00CE5A43" w:rsidP="00CE5A43">
      <w:pPr>
        <w:autoSpaceDE w:val="0"/>
        <w:ind w:firstLine="708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 xml:space="preserve">W tej sytuacji skargę Pani Janiny </w:t>
      </w:r>
      <w:proofErr w:type="spellStart"/>
      <w:r>
        <w:rPr>
          <w:rFonts w:eastAsia="Arial"/>
          <w:szCs w:val="24"/>
        </w:rPr>
        <w:t>Ejsmont</w:t>
      </w:r>
      <w:proofErr w:type="spellEnd"/>
      <w:r>
        <w:rPr>
          <w:rFonts w:eastAsia="Arial"/>
          <w:szCs w:val="24"/>
        </w:rPr>
        <w:t xml:space="preserve"> należy uznać za nieuzasadnioną.</w:t>
      </w:r>
    </w:p>
    <w:p w:rsidR="00A77A5F" w:rsidRDefault="00A77A5F" w:rsidP="00A77A5F">
      <w:pPr>
        <w:autoSpaceDE w:val="0"/>
        <w:ind w:firstLine="708"/>
        <w:jc w:val="both"/>
        <w:rPr>
          <w:rFonts w:eastAsia="Arial"/>
          <w:szCs w:val="24"/>
        </w:rPr>
      </w:pPr>
    </w:p>
    <w:p w:rsidR="00A87B33" w:rsidRDefault="00A87B33"/>
    <w:sectPr w:rsidR="00A87B33" w:rsidSect="00A8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A77A5F"/>
    <w:rsid w:val="001F2B36"/>
    <w:rsid w:val="003067A8"/>
    <w:rsid w:val="00A77A5F"/>
    <w:rsid w:val="00A87B33"/>
    <w:rsid w:val="00C51F4B"/>
    <w:rsid w:val="00CB01BC"/>
    <w:rsid w:val="00CE5A43"/>
    <w:rsid w:val="00F4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lsow</dc:creator>
  <cp:keywords/>
  <dc:description/>
  <cp:lastModifiedBy>lsow</cp:lastModifiedBy>
  <cp:revision>3</cp:revision>
  <dcterms:created xsi:type="dcterms:W3CDTF">2011-07-27T06:42:00Z</dcterms:created>
  <dcterms:modified xsi:type="dcterms:W3CDTF">2011-07-27T06:47:00Z</dcterms:modified>
</cp:coreProperties>
</file>